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406E4" w14:textId="77777777" w:rsidR="00B107FB" w:rsidRPr="004C1A4C" w:rsidRDefault="00B107FB" w:rsidP="000F4EB8">
      <w:pPr>
        <w:rPr>
          <w:rFonts w:ascii="Calibri" w:hAnsi="Calibri" w:cs="Calibri"/>
          <w:sz w:val="22"/>
          <w:szCs w:val="22"/>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54"/>
        <w:gridCol w:w="8262"/>
      </w:tblGrid>
      <w:tr w:rsidR="00201D56" w:rsidRPr="00201D56" w14:paraId="7BFE2243" w14:textId="77777777" w:rsidTr="00201D56">
        <w:tc>
          <w:tcPr>
            <w:tcW w:w="2754" w:type="dxa"/>
          </w:tcPr>
          <w:p w14:paraId="42F8FFDE" w14:textId="22D939C1" w:rsidR="00201D56" w:rsidRPr="00201D56" w:rsidRDefault="00F26E32" w:rsidP="00B31779">
            <w:pPr>
              <w:spacing w:before="40" w:after="40"/>
              <w:rPr>
                <w:rFonts w:ascii="Calibri" w:hAnsi="Calibri" w:cs="Calibri"/>
                <w:sz w:val="22"/>
                <w:szCs w:val="22"/>
              </w:rPr>
            </w:pPr>
            <w:r>
              <w:rPr>
                <w:rFonts w:ascii="Calibri" w:hAnsi="Calibri" w:cs="Calibri"/>
                <w:sz w:val="22"/>
                <w:szCs w:val="22"/>
              </w:rPr>
              <w:t>e</w:t>
            </w:r>
            <w:r w:rsidR="00201D56" w:rsidRPr="00201D56">
              <w:rPr>
                <w:rFonts w:ascii="Calibri" w:hAnsi="Calibri" w:cs="Calibri"/>
                <w:sz w:val="22"/>
                <w:szCs w:val="22"/>
              </w:rPr>
              <w:t xml:space="preserve">IRB </w:t>
            </w:r>
            <w:r w:rsidR="004F49F0">
              <w:rPr>
                <w:rFonts w:ascii="Calibri" w:hAnsi="Calibri" w:cs="Calibri"/>
                <w:sz w:val="22"/>
                <w:szCs w:val="22"/>
              </w:rPr>
              <w:t>Study#</w:t>
            </w:r>
            <w:r w:rsidR="00201D56" w:rsidRPr="00201D56">
              <w:rPr>
                <w:rFonts w:ascii="Calibri" w:hAnsi="Calibri" w:cs="Calibri"/>
                <w:sz w:val="22"/>
                <w:szCs w:val="22"/>
              </w:rPr>
              <w:t xml:space="preserve">: </w:t>
            </w:r>
            <w:r w:rsidR="00512DE5" w:rsidRPr="00201D56">
              <w:rPr>
                <w:rFonts w:ascii="Calibri" w:hAnsi="Calibri" w:cs="Calibri"/>
                <w:sz w:val="22"/>
                <w:szCs w:val="22"/>
              </w:rPr>
              <w:fldChar w:fldCharType="begin">
                <w:ffData>
                  <w:name w:val="Text7"/>
                  <w:enabled/>
                  <w:calcOnExit w:val="0"/>
                  <w:textInput/>
                </w:ffData>
              </w:fldChar>
            </w:r>
            <w:r w:rsidR="00201D56" w:rsidRPr="00201D56">
              <w:rPr>
                <w:rFonts w:ascii="Calibri" w:hAnsi="Calibri" w:cs="Calibri"/>
                <w:sz w:val="22"/>
                <w:szCs w:val="22"/>
              </w:rPr>
              <w:instrText xml:space="preserve"> FORMTEXT </w:instrText>
            </w:r>
            <w:r w:rsidR="00512DE5" w:rsidRPr="00201D56">
              <w:rPr>
                <w:rFonts w:ascii="Calibri" w:hAnsi="Calibri" w:cs="Calibri"/>
                <w:sz w:val="22"/>
                <w:szCs w:val="22"/>
              </w:rPr>
            </w:r>
            <w:r w:rsidR="00512DE5" w:rsidRPr="00201D56">
              <w:rPr>
                <w:rFonts w:ascii="Calibri" w:hAnsi="Calibri" w:cs="Calibri"/>
                <w:sz w:val="22"/>
                <w:szCs w:val="22"/>
              </w:rPr>
              <w:fldChar w:fldCharType="separate"/>
            </w:r>
            <w:r w:rsidR="00201D56" w:rsidRPr="00201D56">
              <w:rPr>
                <w:rFonts w:ascii="Calibri" w:hAnsi="Calibri" w:cs="Calibri"/>
                <w:sz w:val="22"/>
                <w:szCs w:val="22"/>
              </w:rPr>
              <w:t> </w:t>
            </w:r>
            <w:r w:rsidR="00201D56" w:rsidRPr="00201D56">
              <w:rPr>
                <w:rFonts w:ascii="Calibri" w:hAnsi="Calibri" w:cs="Calibri"/>
                <w:sz w:val="22"/>
                <w:szCs w:val="22"/>
              </w:rPr>
              <w:t> </w:t>
            </w:r>
            <w:r w:rsidR="00201D56" w:rsidRPr="00201D56">
              <w:rPr>
                <w:rFonts w:ascii="Calibri" w:hAnsi="Calibri" w:cs="Calibri"/>
                <w:sz w:val="22"/>
                <w:szCs w:val="22"/>
              </w:rPr>
              <w:t> </w:t>
            </w:r>
            <w:r w:rsidR="00201D56" w:rsidRPr="00201D56">
              <w:rPr>
                <w:rFonts w:ascii="Calibri" w:hAnsi="Calibri" w:cs="Calibri"/>
                <w:sz w:val="22"/>
                <w:szCs w:val="22"/>
              </w:rPr>
              <w:t> </w:t>
            </w:r>
            <w:r w:rsidR="00201D56" w:rsidRPr="00201D56">
              <w:rPr>
                <w:rFonts w:ascii="Calibri" w:hAnsi="Calibri" w:cs="Calibri"/>
                <w:sz w:val="22"/>
                <w:szCs w:val="22"/>
              </w:rPr>
              <w:t> </w:t>
            </w:r>
            <w:r w:rsidR="00512DE5" w:rsidRPr="00201D56">
              <w:rPr>
                <w:rFonts w:ascii="Calibri" w:hAnsi="Calibri" w:cs="Calibri"/>
                <w:sz w:val="22"/>
                <w:szCs w:val="22"/>
              </w:rPr>
              <w:fldChar w:fldCharType="end"/>
            </w:r>
          </w:p>
        </w:tc>
        <w:tc>
          <w:tcPr>
            <w:tcW w:w="8262" w:type="dxa"/>
          </w:tcPr>
          <w:p w14:paraId="657CB379" w14:textId="77777777" w:rsidR="00B31779" w:rsidRPr="00201D56" w:rsidRDefault="00201D56" w:rsidP="00B31779">
            <w:pPr>
              <w:spacing w:before="40" w:after="40"/>
              <w:rPr>
                <w:rFonts w:ascii="Calibri" w:hAnsi="Calibri" w:cs="Calibri"/>
                <w:sz w:val="22"/>
                <w:szCs w:val="22"/>
              </w:rPr>
            </w:pPr>
            <w:r w:rsidRPr="00201D56">
              <w:rPr>
                <w:rFonts w:ascii="Calibri" w:hAnsi="Calibri" w:cs="Calibri"/>
                <w:sz w:val="22"/>
                <w:szCs w:val="22"/>
              </w:rPr>
              <w:t xml:space="preserve">Title: </w:t>
            </w:r>
            <w:r w:rsidR="00512DE5" w:rsidRPr="00201D56">
              <w:rPr>
                <w:rFonts w:ascii="Calibri" w:hAnsi="Calibri" w:cs="Calibri"/>
                <w:sz w:val="22"/>
                <w:szCs w:val="22"/>
              </w:rPr>
              <w:fldChar w:fldCharType="begin">
                <w:ffData>
                  <w:name w:val="Text7"/>
                  <w:enabled/>
                  <w:calcOnExit w:val="0"/>
                  <w:textInput/>
                </w:ffData>
              </w:fldChar>
            </w:r>
            <w:r w:rsidRPr="00201D56">
              <w:rPr>
                <w:rFonts w:ascii="Calibri" w:hAnsi="Calibri" w:cs="Calibri"/>
                <w:sz w:val="22"/>
                <w:szCs w:val="22"/>
              </w:rPr>
              <w:instrText xml:space="preserve"> FORMTEXT </w:instrText>
            </w:r>
            <w:r w:rsidR="00512DE5" w:rsidRPr="00201D56">
              <w:rPr>
                <w:rFonts w:ascii="Calibri" w:hAnsi="Calibri" w:cs="Calibri"/>
                <w:sz w:val="22"/>
                <w:szCs w:val="22"/>
              </w:rPr>
            </w:r>
            <w:r w:rsidR="00512DE5" w:rsidRPr="00201D56">
              <w:rPr>
                <w:rFonts w:ascii="Calibri" w:hAnsi="Calibri" w:cs="Calibri"/>
                <w:sz w:val="22"/>
                <w:szCs w:val="22"/>
              </w:rPr>
              <w:fldChar w:fldCharType="separate"/>
            </w:r>
            <w:r w:rsidRPr="00201D56">
              <w:rPr>
                <w:rFonts w:ascii="Calibri" w:hAnsi="Calibri" w:cs="Calibri"/>
                <w:sz w:val="22"/>
                <w:szCs w:val="22"/>
              </w:rPr>
              <w:t> </w:t>
            </w:r>
            <w:r w:rsidRPr="00201D56">
              <w:rPr>
                <w:rFonts w:ascii="Calibri" w:hAnsi="Calibri" w:cs="Calibri"/>
                <w:sz w:val="22"/>
                <w:szCs w:val="22"/>
              </w:rPr>
              <w:t> </w:t>
            </w:r>
            <w:r w:rsidRPr="00201D56">
              <w:rPr>
                <w:rFonts w:ascii="Calibri" w:hAnsi="Calibri" w:cs="Calibri"/>
                <w:sz w:val="22"/>
                <w:szCs w:val="22"/>
              </w:rPr>
              <w:t> </w:t>
            </w:r>
            <w:r w:rsidRPr="00201D56">
              <w:rPr>
                <w:rFonts w:ascii="Calibri" w:hAnsi="Calibri" w:cs="Calibri"/>
                <w:sz w:val="22"/>
                <w:szCs w:val="22"/>
              </w:rPr>
              <w:t> </w:t>
            </w:r>
            <w:r w:rsidRPr="00201D56">
              <w:rPr>
                <w:rFonts w:ascii="Calibri" w:hAnsi="Calibri" w:cs="Calibri"/>
                <w:sz w:val="22"/>
                <w:szCs w:val="22"/>
              </w:rPr>
              <w:t> </w:t>
            </w:r>
            <w:r w:rsidR="00512DE5" w:rsidRPr="00201D56">
              <w:rPr>
                <w:rFonts w:ascii="Calibri" w:hAnsi="Calibri" w:cs="Calibri"/>
                <w:sz w:val="22"/>
                <w:szCs w:val="22"/>
              </w:rPr>
              <w:fldChar w:fldCharType="end"/>
            </w:r>
          </w:p>
        </w:tc>
      </w:tr>
      <w:tr w:rsidR="00201D56" w:rsidRPr="00201D56" w14:paraId="7BAFFE7C" w14:textId="77777777" w:rsidTr="00201D56">
        <w:tc>
          <w:tcPr>
            <w:tcW w:w="2754" w:type="dxa"/>
          </w:tcPr>
          <w:p w14:paraId="5F756776" w14:textId="77777777" w:rsidR="00201D56" w:rsidRPr="00201D56" w:rsidRDefault="00D73DFA" w:rsidP="00B31779">
            <w:pPr>
              <w:spacing w:before="40" w:after="40"/>
              <w:rPr>
                <w:rFonts w:ascii="Calibri" w:hAnsi="Calibri" w:cs="Calibri"/>
                <w:sz w:val="22"/>
                <w:szCs w:val="22"/>
              </w:rPr>
            </w:pPr>
            <w:r>
              <w:rPr>
                <w:rFonts w:ascii="Calibri" w:hAnsi="Calibri" w:cs="Calibri"/>
                <w:sz w:val="22"/>
                <w:szCs w:val="22"/>
              </w:rPr>
              <w:t>Investigator</w:t>
            </w:r>
            <w:r w:rsidR="00201D56" w:rsidRPr="00201D56">
              <w:rPr>
                <w:rFonts w:ascii="Calibri" w:hAnsi="Calibri" w:cs="Calibri"/>
                <w:sz w:val="22"/>
                <w:szCs w:val="22"/>
              </w:rPr>
              <w:t xml:space="preserve">: </w:t>
            </w:r>
            <w:r w:rsidR="00512DE5" w:rsidRPr="00201D56">
              <w:rPr>
                <w:rFonts w:ascii="Calibri" w:hAnsi="Calibri" w:cs="Calibri"/>
                <w:sz w:val="22"/>
                <w:szCs w:val="22"/>
              </w:rPr>
              <w:fldChar w:fldCharType="begin">
                <w:ffData>
                  <w:name w:val="Text7"/>
                  <w:enabled/>
                  <w:calcOnExit w:val="0"/>
                  <w:textInput/>
                </w:ffData>
              </w:fldChar>
            </w:r>
            <w:r w:rsidR="00201D56" w:rsidRPr="00201D56">
              <w:rPr>
                <w:rFonts w:ascii="Calibri" w:hAnsi="Calibri" w:cs="Calibri"/>
                <w:sz w:val="22"/>
                <w:szCs w:val="22"/>
              </w:rPr>
              <w:instrText xml:space="preserve"> FORMTEXT </w:instrText>
            </w:r>
            <w:r w:rsidR="00512DE5" w:rsidRPr="00201D56">
              <w:rPr>
                <w:rFonts w:ascii="Calibri" w:hAnsi="Calibri" w:cs="Calibri"/>
                <w:sz w:val="22"/>
                <w:szCs w:val="22"/>
              </w:rPr>
            </w:r>
            <w:r w:rsidR="00512DE5" w:rsidRPr="00201D56">
              <w:rPr>
                <w:rFonts w:ascii="Calibri" w:hAnsi="Calibri" w:cs="Calibri"/>
                <w:sz w:val="22"/>
                <w:szCs w:val="22"/>
              </w:rPr>
              <w:fldChar w:fldCharType="separate"/>
            </w:r>
            <w:r w:rsidR="00201D56" w:rsidRPr="00201D56">
              <w:rPr>
                <w:rFonts w:ascii="Calibri" w:hAnsi="Calibri" w:cs="Calibri"/>
                <w:sz w:val="22"/>
                <w:szCs w:val="22"/>
              </w:rPr>
              <w:t> </w:t>
            </w:r>
            <w:r w:rsidR="00201D56" w:rsidRPr="00201D56">
              <w:rPr>
                <w:rFonts w:ascii="Calibri" w:hAnsi="Calibri" w:cs="Calibri"/>
                <w:sz w:val="22"/>
                <w:szCs w:val="22"/>
              </w:rPr>
              <w:t> </w:t>
            </w:r>
            <w:r w:rsidR="00201D56" w:rsidRPr="00201D56">
              <w:rPr>
                <w:rFonts w:ascii="Calibri" w:hAnsi="Calibri" w:cs="Calibri"/>
                <w:sz w:val="22"/>
                <w:szCs w:val="22"/>
              </w:rPr>
              <w:t> </w:t>
            </w:r>
            <w:r w:rsidR="00201D56" w:rsidRPr="00201D56">
              <w:rPr>
                <w:rFonts w:ascii="Calibri" w:hAnsi="Calibri" w:cs="Calibri"/>
                <w:sz w:val="22"/>
                <w:szCs w:val="22"/>
              </w:rPr>
              <w:t> </w:t>
            </w:r>
            <w:r w:rsidR="00201D56" w:rsidRPr="00201D56">
              <w:rPr>
                <w:rFonts w:ascii="Calibri" w:hAnsi="Calibri" w:cs="Calibri"/>
                <w:sz w:val="22"/>
                <w:szCs w:val="22"/>
              </w:rPr>
              <w:t> </w:t>
            </w:r>
            <w:r w:rsidR="00512DE5" w:rsidRPr="00201D56">
              <w:rPr>
                <w:rFonts w:ascii="Calibri" w:hAnsi="Calibri" w:cs="Calibri"/>
                <w:sz w:val="22"/>
                <w:szCs w:val="22"/>
              </w:rPr>
              <w:fldChar w:fldCharType="end"/>
            </w:r>
          </w:p>
        </w:tc>
        <w:tc>
          <w:tcPr>
            <w:tcW w:w="8262" w:type="dxa"/>
          </w:tcPr>
          <w:p w14:paraId="360F1546" w14:textId="77777777" w:rsidR="00201D56" w:rsidRPr="00201D56" w:rsidRDefault="001B7F47" w:rsidP="00B31779">
            <w:pPr>
              <w:spacing w:before="40" w:after="40"/>
              <w:rPr>
                <w:rFonts w:ascii="Calibri" w:hAnsi="Calibri" w:cs="Calibri"/>
                <w:sz w:val="22"/>
                <w:szCs w:val="22"/>
              </w:rPr>
            </w:pPr>
            <w:r>
              <w:rPr>
                <w:rFonts w:ascii="Calibri" w:hAnsi="Calibri" w:cs="Calibri"/>
                <w:sz w:val="22"/>
                <w:szCs w:val="22"/>
              </w:rPr>
              <w:t>Emory Sponsor</w:t>
            </w:r>
            <w:r w:rsidR="00201D56" w:rsidRPr="00201D56">
              <w:rPr>
                <w:rFonts w:ascii="Calibri" w:hAnsi="Calibri" w:cs="Calibri"/>
                <w:sz w:val="22"/>
                <w:szCs w:val="22"/>
              </w:rPr>
              <w:t xml:space="preserve">: </w:t>
            </w:r>
            <w:r w:rsidR="00512DE5" w:rsidRPr="00201D56">
              <w:rPr>
                <w:rFonts w:ascii="Calibri" w:hAnsi="Calibri" w:cs="Calibri"/>
                <w:sz w:val="22"/>
                <w:szCs w:val="22"/>
              </w:rPr>
              <w:fldChar w:fldCharType="begin">
                <w:ffData>
                  <w:name w:val="Text7"/>
                  <w:enabled/>
                  <w:calcOnExit w:val="0"/>
                  <w:textInput/>
                </w:ffData>
              </w:fldChar>
            </w:r>
            <w:r w:rsidR="00201D56" w:rsidRPr="00201D56">
              <w:rPr>
                <w:rFonts w:ascii="Calibri" w:hAnsi="Calibri" w:cs="Calibri"/>
                <w:sz w:val="22"/>
                <w:szCs w:val="22"/>
              </w:rPr>
              <w:instrText xml:space="preserve"> FORMTEXT </w:instrText>
            </w:r>
            <w:r w:rsidR="00512DE5" w:rsidRPr="00201D56">
              <w:rPr>
                <w:rFonts w:ascii="Calibri" w:hAnsi="Calibri" w:cs="Calibri"/>
                <w:sz w:val="22"/>
                <w:szCs w:val="22"/>
              </w:rPr>
            </w:r>
            <w:r w:rsidR="00512DE5" w:rsidRPr="00201D56">
              <w:rPr>
                <w:rFonts w:ascii="Calibri" w:hAnsi="Calibri" w:cs="Calibri"/>
                <w:sz w:val="22"/>
                <w:szCs w:val="22"/>
              </w:rPr>
              <w:fldChar w:fldCharType="separate"/>
            </w:r>
            <w:r w:rsidR="00201D56" w:rsidRPr="00201D56">
              <w:rPr>
                <w:rFonts w:ascii="Calibri" w:hAnsi="Calibri" w:cs="Calibri"/>
                <w:sz w:val="22"/>
                <w:szCs w:val="22"/>
              </w:rPr>
              <w:t> </w:t>
            </w:r>
            <w:r w:rsidR="00201D56" w:rsidRPr="00201D56">
              <w:rPr>
                <w:rFonts w:ascii="Calibri" w:hAnsi="Calibri" w:cs="Calibri"/>
                <w:sz w:val="22"/>
                <w:szCs w:val="22"/>
              </w:rPr>
              <w:t> </w:t>
            </w:r>
            <w:r w:rsidR="00201D56" w:rsidRPr="00201D56">
              <w:rPr>
                <w:rFonts w:ascii="Calibri" w:hAnsi="Calibri" w:cs="Calibri"/>
                <w:sz w:val="22"/>
                <w:szCs w:val="22"/>
              </w:rPr>
              <w:t> </w:t>
            </w:r>
            <w:r w:rsidR="00201D56" w:rsidRPr="00201D56">
              <w:rPr>
                <w:rFonts w:ascii="Calibri" w:hAnsi="Calibri" w:cs="Calibri"/>
                <w:sz w:val="22"/>
                <w:szCs w:val="22"/>
              </w:rPr>
              <w:t> </w:t>
            </w:r>
            <w:r w:rsidR="00201D56" w:rsidRPr="00201D56">
              <w:rPr>
                <w:rFonts w:ascii="Calibri" w:hAnsi="Calibri" w:cs="Calibri"/>
                <w:sz w:val="22"/>
                <w:szCs w:val="22"/>
              </w:rPr>
              <w:t> </w:t>
            </w:r>
            <w:r w:rsidR="00512DE5" w:rsidRPr="00201D56">
              <w:rPr>
                <w:rFonts w:ascii="Calibri" w:hAnsi="Calibri" w:cs="Calibri"/>
                <w:sz w:val="22"/>
                <w:szCs w:val="22"/>
              </w:rPr>
              <w:fldChar w:fldCharType="end"/>
            </w:r>
          </w:p>
        </w:tc>
      </w:tr>
      <w:tr w:rsidR="00201D56" w:rsidRPr="00201D56" w14:paraId="2932DDA6" w14:textId="77777777" w:rsidTr="00201D56">
        <w:tc>
          <w:tcPr>
            <w:tcW w:w="2754" w:type="dxa"/>
          </w:tcPr>
          <w:p w14:paraId="29C2D602" w14:textId="77777777" w:rsidR="00201D56" w:rsidRPr="00201D56" w:rsidRDefault="00201D56" w:rsidP="00B31779">
            <w:pPr>
              <w:spacing w:before="40" w:after="40"/>
              <w:rPr>
                <w:rFonts w:ascii="Calibri" w:hAnsi="Calibri" w:cs="Calibri"/>
                <w:sz w:val="22"/>
                <w:szCs w:val="22"/>
              </w:rPr>
            </w:pPr>
            <w:r w:rsidRPr="00201D56">
              <w:rPr>
                <w:rFonts w:ascii="Calibri" w:hAnsi="Calibri" w:cs="Calibri"/>
                <w:sz w:val="22"/>
                <w:szCs w:val="22"/>
              </w:rPr>
              <w:t xml:space="preserve">Date of event:  </w:t>
            </w:r>
            <w:r w:rsidR="00512DE5" w:rsidRPr="00201D56">
              <w:rPr>
                <w:rFonts w:ascii="Calibri" w:hAnsi="Calibri" w:cs="Calibri"/>
                <w:sz w:val="22"/>
                <w:szCs w:val="22"/>
              </w:rPr>
              <w:fldChar w:fldCharType="begin">
                <w:ffData>
                  <w:name w:val="Text1"/>
                  <w:enabled/>
                  <w:calcOnExit w:val="0"/>
                  <w:textInput/>
                </w:ffData>
              </w:fldChar>
            </w:r>
            <w:r w:rsidRPr="00201D56">
              <w:rPr>
                <w:rFonts w:ascii="Calibri" w:hAnsi="Calibri" w:cs="Calibri"/>
                <w:sz w:val="22"/>
                <w:szCs w:val="22"/>
              </w:rPr>
              <w:instrText xml:space="preserve"> FORMTEXT </w:instrText>
            </w:r>
            <w:r w:rsidR="00512DE5" w:rsidRPr="00201D56">
              <w:rPr>
                <w:rFonts w:ascii="Calibri" w:hAnsi="Calibri" w:cs="Calibri"/>
                <w:sz w:val="22"/>
                <w:szCs w:val="22"/>
              </w:rPr>
            </w:r>
            <w:r w:rsidR="00512DE5" w:rsidRPr="00201D56">
              <w:rPr>
                <w:rFonts w:ascii="Calibri" w:hAnsi="Calibri" w:cs="Calibri"/>
                <w:sz w:val="22"/>
                <w:szCs w:val="22"/>
              </w:rPr>
              <w:fldChar w:fldCharType="separate"/>
            </w:r>
            <w:r w:rsidRPr="00201D56">
              <w:rPr>
                <w:rFonts w:ascii="Calibri" w:hAnsi="Calibri" w:cs="Calibri"/>
                <w:sz w:val="22"/>
                <w:szCs w:val="22"/>
              </w:rPr>
              <w:t> </w:t>
            </w:r>
            <w:r w:rsidRPr="00201D56">
              <w:rPr>
                <w:rFonts w:ascii="Calibri" w:hAnsi="Calibri" w:cs="Calibri"/>
                <w:sz w:val="22"/>
                <w:szCs w:val="22"/>
              </w:rPr>
              <w:t> </w:t>
            </w:r>
            <w:r w:rsidRPr="00201D56">
              <w:rPr>
                <w:rFonts w:ascii="Calibri" w:hAnsi="Calibri" w:cs="Calibri"/>
                <w:sz w:val="22"/>
                <w:szCs w:val="22"/>
              </w:rPr>
              <w:t> </w:t>
            </w:r>
            <w:r w:rsidRPr="00201D56">
              <w:rPr>
                <w:rFonts w:ascii="Calibri" w:hAnsi="Calibri" w:cs="Calibri"/>
                <w:sz w:val="22"/>
                <w:szCs w:val="22"/>
              </w:rPr>
              <w:t> </w:t>
            </w:r>
            <w:r w:rsidRPr="00201D56">
              <w:rPr>
                <w:rFonts w:ascii="Calibri" w:hAnsi="Calibri" w:cs="Calibri"/>
                <w:sz w:val="22"/>
                <w:szCs w:val="22"/>
              </w:rPr>
              <w:t> </w:t>
            </w:r>
            <w:r w:rsidR="00512DE5" w:rsidRPr="00201D56">
              <w:rPr>
                <w:rFonts w:ascii="Calibri" w:hAnsi="Calibri" w:cs="Calibri"/>
                <w:sz w:val="22"/>
                <w:szCs w:val="22"/>
              </w:rPr>
              <w:fldChar w:fldCharType="end"/>
            </w:r>
          </w:p>
        </w:tc>
        <w:tc>
          <w:tcPr>
            <w:tcW w:w="8262" w:type="dxa"/>
          </w:tcPr>
          <w:p w14:paraId="3298C10D" w14:textId="77777777" w:rsidR="00201D56" w:rsidRPr="00201D56" w:rsidRDefault="001B7F47" w:rsidP="00B31779">
            <w:pPr>
              <w:spacing w:before="40" w:after="40"/>
              <w:rPr>
                <w:rFonts w:ascii="Calibri" w:hAnsi="Calibri" w:cs="Calibri"/>
                <w:sz w:val="22"/>
                <w:szCs w:val="22"/>
              </w:rPr>
            </w:pPr>
            <w:r>
              <w:rPr>
                <w:rFonts w:ascii="Calibri" w:hAnsi="Calibri" w:cs="Calibri"/>
                <w:sz w:val="22"/>
                <w:szCs w:val="22"/>
              </w:rPr>
              <w:t>Subject</w:t>
            </w:r>
            <w:r w:rsidRPr="00201D56">
              <w:rPr>
                <w:rFonts w:ascii="Calibri" w:hAnsi="Calibri" w:cs="Calibri"/>
                <w:sz w:val="22"/>
                <w:szCs w:val="22"/>
              </w:rPr>
              <w:t xml:space="preserve"> ID: </w:t>
            </w:r>
            <w:r w:rsidRPr="00201D56">
              <w:rPr>
                <w:rFonts w:ascii="Calibri" w:hAnsi="Calibri" w:cs="Calibri"/>
                <w:sz w:val="22"/>
                <w:szCs w:val="22"/>
              </w:rPr>
              <w:fldChar w:fldCharType="begin">
                <w:ffData>
                  <w:name w:val="Text7"/>
                  <w:enabled/>
                  <w:calcOnExit w:val="0"/>
                  <w:textInput/>
                </w:ffData>
              </w:fldChar>
            </w:r>
            <w:r w:rsidRPr="00201D56">
              <w:rPr>
                <w:rFonts w:ascii="Calibri" w:hAnsi="Calibri" w:cs="Calibri"/>
                <w:sz w:val="22"/>
                <w:szCs w:val="22"/>
              </w:rPr>
              <w:instrText xml:space="preserve"> FORMTEXT </w:instrText>
            </w:r>
            <w:r w:rsidRPr="00201D56">
              <w:rPr>
                <w:rFonts w:ascii="Calibri" w:hAnsi="Calibri" w:cs="Calibri"/>
                <w:sz w:val="22"/>
                <w:szCs w:val="22"/>
              </w:rPr>
            </w:r>
            <w:r w:rsidRPr="00201D56">
              <w:rPr>
                <w:rFonts w:ascii="Calibri" w:hAnsi="Calibri" w:cs="Calibri"/>
                <w:sz w:val="22"/>
                <w:szCs w:val="22"/>
              </w:rPr>
              <w:fldChar w:fldCharType="separate"/>
            </w:r>
            <w:r w:rsidRPr="00201D56">
              <w:rPr>
                <w:rFonts w:ascii="Calibri" w:hAnsi="Calibri" w:cs="Calibri"/>
                <w:sz w:val="22"/>
                <w:szCs w:val="22"/>
              </w:rPr>
              <w:t> </w:t>
            </w:r>
            <w:r w:rsidRPr="00201D56">
              <w:rPr>
                <w:rFonts w:ascii="Calibri" w:hAnsi="Calibri" w:cs="Calibri"/>
                <w:sz w:val="22"/>
                <w:szCs w:val="22"/>
              </w:rPr>
              <w:t> </w:t>
            </w:r>
            <w:r w:rsidRPr="00201D56">
              <w:rPr>
                <w:rFonts w:ascii="Calibri" w:hAnsi="Calibri" w:cs="Calibri"/>
                <w:sz w:val="22"/>
                <w:szCs w:val="22"/>
              </w:rPr>
              <w:t> </w:t>
            </w:r>
            <w:r w:rsidRPr="00201D56">
              <w:rPr>
                <w:rFonts w:ascii="Calibri" w:hAnsi="Calibri" w:cs="Calibri"/>
                <w:sz w:val="22"/>
                <w:szCs w:val="22"/>
              </w:rPr>
              <w:t> </w:t>
            </w:r>
            <w:r w:rsidRPr="00201D56">
              <w:rPr>
                <w:rFonts w:ascii="Calibri" w:hAnsi="Calibri" w:cs="Calibri"/>
                <w:sz w:val="22"/>
                <w:szCs w:val="22"/>
              </w:rPr>
              <w:t> </w:t>
            </w:r>
            <w:r w:rsidRPr="00201D56">
              <w:rPr>
                <w:rFonts w:ascii="Calibri" w:hAnsi="Calibri" w:cs="Calibri"/>
                <w:sz w:val="22"/>
                <w:szCs w:val="22"/>
              </w:rPr>
              <w:fldChar w:fldCharType="end"/>
            </w:r>
            <w:r>
              <w:rPr>
                <w:rFonts w:ascii="Calibri" w:hAnsi="Calibri" w:cs="Calibri"/>
                <w:sz w:val="22"/>
                <w:szCs w:val="22"/>
              </w:rPr>
              <w:t xml:space="preserve">       </w:t>
            </w:r>
            <w:r w:rsidR="00201D56" w:rsidRPr="00201D56">
              <w:rPr>
                <w:rFonts w:ascii="Calibri" w:hAnsi="Calibri" w:cs="Calibri"/>
                <w:sz w:val="22"/>
                <w:szCs w:val="22"/>
              </w:rPr>
              <w:t xml:space="preserve">Unique identifier for this event:  </w:t>
            </w:r>
            <w:r w:rsidR="00512DE5" w:rsidRPr="00201D56">
              <w:rPr>
                <w:rFonts w:ascii="Calibri" w:hAnsi="Calibri" w:cs="Calibri"/>
                <w:sz w:val="22"/>
                <w:szCs w:val="22"/>
              </w:rPr>
              <w:fldChar w:fldCharType="begin">
                <w:ffData>
                  <w:name w:val="Text1"/>
                  <w:enabled/>
                  <w:calcOnExit w:val="0"/>
                  <w:textInput/>
                </w:ffData>
              </w:fldChar>
            </w:r>
            <w:r w:rsidR="00201D56" w:rsidRPr="00201D56">
              <w:rPr>
                <w:rFonts w:ascii="Calibri" w:hAnsi="Calibri" w:cs="Calibri"/>
                <w:sz w:val="22"/>
                <w:szCs w:val="22"/>
              </w:rPr>
              <w:instrText xml:space="preserve"> FORMTEXT </w:instrText>
            </w:r>
            <w:r w:rsidR="00512DE5" w:rsidRPr="00201D56">
              <w:rPr>
                <w:rFonts w:ascii="Calibri" w:hAnsi="Calibri" w:cs="Calibri"/>
                <w:sz w:val="22"/>
                <w:szCs w:val="22"/>
              </w:rPr>
            </w:r>
            <w:r w:rsidR="00512DE5" w:rsidRPr="00201D56">
              <w:rPr>
                <w:rFonts w:ascii="Calibri" w:hAnsi="Calibri" w:cs="Calibri"/>
                <w:sz w:val="22"/>
                <w:szCs w:val="22"/>
              </w:rPr>
              <w:fldChar w:fldCharType="separate"/>
            </w:r>
            <w:r w:rsidR="00201D56" w:rsidRPr="00201D56">
              <w:rPr>
                <w:rFonts w:ascii="Calibri" w:hAnsi="Calibri" w:cs="Calibri"/>
                <w:sz w:val="22"/>
                <w:szCs w:val="22"/>
              </w:rPr>
              <w:t> </w:t>
            </w:r>
            <w:r w:rsidR="00201D56" w:rsidRPr="00201D56">
              <w:rPr>
                <w:rFonts w:ascii="Calibri" w:hAnsi="Calibri" w:cs="Calibri"/>
                <w:sz w:val="22"/>
                <w:szCs w:val="22"/>
              </w:rPr>
              <w:t> </w:t>
            </w:r>
            <w:r w:rsidR="00201D56" w:rsidRPr="00201D56">
              <w:rPr>
                <w:rFonts w:ascii="Calibri" w:hAnsi="Calibri" w:cs="Calibri"/>
                <w:sz w:val="22"/>
                <w:szCs w:val="22"/>
              </w:rPr>
              <w:t> </w:t>
            </w:r>
            <w:r w:rsidR="00201D56" w:rsidRPr="00201D56">
              <w:rPr>
                <w:rFonts w:ascii="Calibri" w:hAnsi="Calibri" w:cs="Calibri"/>
                <w:sz w:val="22"/>
                <w:szCs w:val="22"/>
              </w:rPr>
              <w:t> </w:t>
            </w:r>
            <w:r w:rsidR="00201D56" w:rsidRPr="00201D56">
              <w:rPr>
                <w:rFonts w:ascii="Calibri" w:hAnsi="Calibri" w:cs="Calibri"/>
                <w:sz w:val="22"/>
                <w:szCs w:val="22"/>
              </w:rPr>
              <w:t> </w:t>
            </w:r>
            <w:r w:rsidR="00512DE5" w:rsidRPr="00201D56">
              <w:rPr>
                <w:rFonts w:ascii="Calibri" w:hAnsi="Calibri" w:cs="Calibri"/>
                <w:sz w:val="22"/>
                <w:szCs w:val="22"/>
              </w:rPr>
              <w:fldChar w:fldCharType="end"/>
            </w:r>
          </w:p>
        </w:tc>
      </w:tr>
    </w:tbl>
    <w:p w14:paraId="1F6DFF8D" w14:textId="77777777" w:rsidR="004366EA" w:rsidRDefault="004366EA" w:rsidP="004366EA">
      <w:pPr>
        <w:ind w:left="360"/>
        <w:rPr>
          <w:rFonts w:ascii="Calibri" w:hAnsi="Calibri" w:cs="Calibri"/>
          <w:sz w:val="22"/>
          <w:szCs w:val="22"/>
        </w:rPr>
      </w:pPr>
    </w:p>
    <w:p w14:paraId="59F17A52" w14:textId="1FC95F1E" w:rsidR="00875B6D" w:rsidRPr="004C046C" w:rsidRDefault="00484C09" w:rsidP="004366EA">
      <w:pPr>
        <w:rPr>
          <w:rFonts w:asciiTheme="minorHAnsi" w:hAnsiTheme="minorHAnsi"/>
          <w:sz w:val="22"/>
          <w:szCs w:val="22"/>
        </w:rPr>
      </w:pPr>
      <w:r>
        <w:rPr>
          <w:rFonts w:ascii="Calibri" w:hAnsi="Calibri" w:cs="Calibri"/>
          <w:b/>
          <w:sz w:val="22"/>
          <w:szCs w:val="22"/>
          <w:u w:val="single"/>
        </w:rPr>
        <w:t xml:space="preserve">Purpose of this Form:  </w:t>
      </w:r>
      <w:r w:rsidR="003D29A1">
        <w:rPr>
          <w:rFonts w:ascii="Calibri" w:hAnsi="Calibri" w:cs="Calibri"/>
          <w:sz w:val="22"/>
          <w:szCs w:val="22"/>
        </w:rPr>
        <w:t xml:space="preserve"> </w:t>
      </w:r>
      <w:r w:rsidR="000F729F">
        <w:rPr>
          <w:rFonts w:ascii="Calibri" w:hAnsi="Calibri" w:cs="Calibri"/>
          <w:sz w:val="22"/>
          <w:szCs w:val="22"/>
        </w:rPr>
        <w:t xml:space="preserve">The Emory Sponsor should use this form to </w:t>
      </w:r>
      <w:r w:rsidR="00C62FC2">
        <w:rPr>
          <w:rFonts w:ascii="Calibri" w:hAnsi="Calibri" w:cs="Calibri"/>
          <w:sz w:val="22"/>
          <w:szCs w:val="22"/>
        </w:rPr>
        <w:t xml:space="preserve">document </w:t>
      </w:r>
      <w:r w:rsidR="000F729F">
        <w:rPr>
          <w:rFonts w:ascii="Calibri" w:hAnsi="Calibri" w:cs="Calibri"/>
          <w:sz w:val="22"/>
          <w:szCs w:val="22"/>
        </w:rPr>
        <w:t xml:space="preserve">assessments </w:t>
      </w:r>
      <w:r w:rsidR="00B6685C">
        <w:rPr>
          <w:rFonts w:ascii="Calibri" w:hAnsi="Calibri" w:cs="Calibri"/>
          <w:sz w:val="22"/>
          <w:szCs w:val="22"/>
        </w:rPr>
        <w:t>of all</w:t>
      </w:r>
      <w:r w:rsidR="000F729F">
        <w:rPr>
          <w:rFonts w:ascii="Calibri" w:hAnsi="Calibri" w:cs="Calibri"/>
          <w:sz w:val="22"/>
          <w:szCs w:val="22"/>
        </w:rPr>
        <w:t xml:space="preserve"> </w:t>
      </w:r>
      <w:r w:rsidR="003D29A1">
        <w:rPr>
          <w:rFonts w:ascii="Calibri" w:hAnsi="Calibri" w:cs="Calibri"/>
          <w:sz w:val="22"/>
          <w:szCs w:val="22"/>
        </w:rPr>
        <w:t xml:space="preserve">individual adverse events occurring in clinical trials </w:t>
      </w:r>
      <w:r w:rsidR="00D73DFA">
        <w:rPr>
          <w:rFonts w:ascii="Calibri" w:hAnsi="Calibri" w:cs="Calibri"/>
          <w:sz w:val="22"/>
          <w:szCs w:val="22"/>
        </w:rPr>
        <w:t>with an Emory sponsor</w:t>
      </w:r>
      <w:r w:rsidR="00585978">
        <w:rPr>
          <w:rFonts w:ascii="Calibri" w:hAnsi="Calibri" w:cs="Calibri"/>
          <w:sz w:val="22"/>
          <w:szCs w:val="22"/>
        </w:rPr>
        <w:t>. T</w:t>
      </w:r>
      <w:r w:rsidR="003D29A1">
        <w:rPr>
          <w:rFonts w:ascii="Calibri" w:hAnsi="Calibri" w:cs="Calibri"/>
          <w:sz w:val="22"/>
          <w:szCs w:val="22"/>
        </w:rPr>
        <w:t xml:space="preserve">he test article is a drug or biologic. </w:t>
      </w:r>
      <w:r w:rsidR="007942BB">
        <w:rPr>
          <w:rFonts w:ascii="Calibri" w:hAnsi="Calibri" w:cs="Calibri"/>
          <w:sz w:val="22"/>
          <w:szCs w:val="22"/>
        </w:rPr>
        <w:t xml:space="preserve">  </w:t>
      </w:r>
      <w:r w:rsidR="007942BB" w:rsidRPr="004C046C">
        <w:rPr>
          <w:rFonts w:ascii="Calibri" w:hAnsi="Calibri" w:cs="Calibri"/>
          <w:sz w:val="22"/>
          <w:szCs w:val="22"/>
        </w:rPr>
        <w:t xml:space="preserve">This form provides a guide to </w:t>
      </w:r>
      <w:r w:rsidR="007942BB" w:rsidRPr="004C046C">
        <w:rPr>
          <w:rFonts w:asciiTheme="minorHAnsi" w:hAnsiTheme="minorHAnsi"/>
          <w:sz w:val="22"/>
          <w:szCs w:val="22"/>
        </w:rPr>
        <w:t xml:space="preserve">determine </w:t>
      </w:r>
      <w:r w:rsidR="00AF2B92" w:rsidRPr="004C046C">
        <w:rPr>
          <w:rFonts w:asciiTheme="minorHAnsi" w:hAnsiTheme="minorHAnsi"/>
          <w:sz w:val="22"/>
          <w:szCs w:val="22"/>
        </w:rPr>
        <w:t>i</w:t>
      </w:r>
      <w:r w:rsidR="007942BB" w:rsidRPr="004C046C">
        <w:rPr>
          <w:rFonts w:asciiTheme="minorHAnsi" w:hAnsiTheme="minorHAnsi"/>
          <w:sz w:val="22"/>
          <w:szCs w:val="22"/>
        </w:rPr>
        <w:t>f reporting</w:t>
      </w:r>
      <w:r w:rsidR="00AF2B92" w:rsidRPr="004C046C">
        <w:rPr>
          <w:rFonts w:asciiTheme="minorHAnsi" w:hAnsiTheme="minorHAnsi"/>
          <w:sz w:val="22"/>
          <w:szCs w:val="22"/>
        </w:rPr>
        <w:t xml:space="preserve"> to the FDA</w:t>
      </w:r>
      <w:r w:rsidR="007942BB" w:rsidRPr="004C046C">
        <w:rPr>
          <w:rFonts w:asciiTheme="minorHAnsi" w:hAnsiTheme="minorHAnsi"/>
          <w:sz w:val="22"/>
          <w:szCs w:val="22"/>
        </w:rPr>
        <w:t xml:space="preserve"> </w:t>
      </w:r>
      <w:r w:rsidR="00F26E32">
        <w:rPr>
          <w:rFonts w:asciiTheme="minorHAnsi" w:hAnsiTheme="minorHAnsi"/>
          <w:sz w:val="22"/>
          <w:szCs w:val="22"/>
        </w:rPr>
        <w:t xml:space="preserve">or the Emory IRB </w:t>
      </w:r>
      <w:r w:rsidR="007942BB" w:rsidRPr="004C046C">
        <w:rPr>
          <w:rFonts w:asciiTheme="minorHAnsi" w:hAnsiTheme="minorHAnsi"/>
          <w:sz w:val="22"/>
          <w:szCs w:val="22"/>
        </w:rPr>
        <w:t xml:space="preserve">may be required.  </w:t>
      </w:r>
    </w:p>
    <w:p w14:paraId="39506CF0" w14:textId="77777777" w:rsidR="00F26E32" w:rsidRDefault="00F26E32" w:rsidP="004366EA">
      <w:pPr>
        <w:rPr>
          <w:rFonts w:asciiTheme="minorHAnsi" w:hAnsiTheme="minorHAnsi"/>
          <w:sz w:val="22"/>
          <w:szCs w:val="22"/>
        </w:rPr>
      </w:pPr>
    </w:p>
    <w:p w14:paraId="1FEE7B2D" w14:textId="0BE14D16" w:rsidR="00484C09" w:rsidRPr="007942BB" w:rsidRDefault="00F26E32" w:rsidP="004366EA">
      <w:pPr>
        <w:rPr>
          <w:rFonts w:asciiTheme="minorHAnsi" w:hAnsiTheme="minorHAnsi" w:cs="Calibri"/>
          <w:sz w:val="22"/>
          <w:szCs w:val="22"/>
        </w:rPr>
      </w:pPr>
      <w:r>
        <w:rPr>
          <w:rFonts w:asciiTheme="minorHAnsi" w:hAnsiTheme="minorHAnsi"/>
          <w:sz w:val="22"/>
          <w:szCs w:val="22"/>
        </w:rPr>
        <w:t xml:space="preserve">Additionally, if the study includes non-Emory sites, the Emory sponsor should </w:t>
      </w:r>
      <w:r w:rsidR="0097415E">
        <w:rPr>
          <w:rFonts w:asciiTheme="minorHAnsi" w:hAnsiTheme="minorHAnsi"/>
          <w:sz w:val="22"/>
          <w:szCs w:val="22"/>
        </w:rPr>
        <w:t xml:space="preserve">refer to </w:t>
      </w:r>
      <w:r>
        <w:rPr>
          <w:rFonts w:asciiTheme="minorHAnsi" w:hAnsiTheme="minorHAnsi"/>
          <w:sz w:val="22"/>
          <w:szCs w:val="22"/>
        </w:rPr>
        <w:t>t</w:t>
      </w:r>
      <w:r w:rsidR="00240B23" w:rsidRPr="004C046C">
        <w:rPr>
          <w:rFonts w:asciiTheme="minorHAnsi" w:hAnsiTheme="minorHAnsi"/>
          <w:sz w:val="22"/>
          <w:szCs w:val="22"/>
        </w:rPr>
        <w:t xml:space="preserve">he </w:t>
      </w:r>
      <w:hyperlink r:id="rId11" w:history="1">
        <w:r w:rsidR="007942BB" w:rsidRPr="004C046C">
          <w:rPr>
            <w:rStyle w:val="Hyperlink"/>
            <w:rFonts w:asciiTheme="minorHAnsi" w:hAnsiTheme="minorHAnsi"/>
            <w:color w:val="3333CC"/>
            <w:sz w:val="22"/>
            <w:szCs w:val="22"/>
            <w:lang w:val="en"/>
          </w:rPr>
          <w:t>Assessment Form for Non-Emory Sites Under Emory Sponsor Oversight</w:t>
        </w:r>
      </w:hyperlink>
      <w:r w:rsidR="001A623A">
        <w:rPr>
          <w:rFonts w:asciiTheme="minorHAnsi" w:hAnsiTheme="minorHAnsi"/>
          <w:sz w:val="22"/>
          <w:szCs w:val="22"/>
        </w:rPr>
        <w:t xml:space="preserve">.  The form </w:t>
      </w:r>
      <w:r w:rsidR="00AF2B92" w:rsidRPr="004C046C">
        <w:rPr>
          <w:rFonts w:asciiTheme="minorHAnsi" w:hAnsiTheme="minorHAnsi"/>
          <w:sz w:val="22"/>
          <w:szCs w:val="22"/>
        </w:rPr>
        <w:t>document</w:t>
      </w:r>
      <w:r w:rsidR="00C6567E">
        <w:rPr>
          <w:rFonts w:asciiTheme="minorHAnsi" w:hAnsiTheme="minorHAnsi"/>
          <w:sz w:val="22"/>
          <w:szCs w:val="22"/>
        </w:rPr>
        <w:t>s the Sponsor</w:t>
      </w:r>
      <w:r w:rsidR="00AF2B92" w:rsidRPr="004C046C">
        <w:rPr>
          <w:rFonts w:asciiTheme="minorHAnsi" w:hAnsiTheme="minorHAnsi"/>
          <w:sz w:val="22"/>
          <w:szCs w:val="22"/>
        </w:rPr>
        <w:t xml:space="preserve"> assessment of events </w:t>
      </w:r>
      <w:r w:rsidR="003F4C99">
        <w:rPr>
          <w:rFonts w:asciiTheme="minorHAnsi" w:hAnsiTheme="minorHAnsi"/>
          <w:sz w:val="22"/>
          <w:szCs w:val="22"/>
        </w:rPr>
        <w:t xml:space="preserve">occurring </w:t>
      </w:r>
      <w:r w:rsidR="00AF2B92" w:rsidRPr="004C046C">
        <w:rPr>
          <w:rFonts w:asciiTheme="minorHAnsi" w:hAnsiTheme="minorHAnsi"/>
          <w:sz w:val="22"/>
          <w:szCs w:val="22"/>
        </w:rPr>
        <w:t>at non-Emory sites and provide</w:t>
      </w:r>
      <w:r w:rsidR="00C6567E">
        <w:rPr>
          <w:rFonts w:asciiTheme="minorHAnsi" w:hAnsiTheme="minorHAnsi"/>
          <w:sz w:val="22"/>
          <w:szCs w:val="22"/>
        </w:rPr>
        <w:t>s</w:t>
      </w:r>
      <w:r w:rsidR="00AF2B92" w:rsidRPr="004C046C">
        <w:rPr>
          <w:rFonts w:asciiTheme="minorHAnsi" w:hAnsiTheme="minorHAnsi"/>
          <w:sz w:val="22"/>
          <w:szCs w:val="22"/>
        </w:rPr>
        <w:t xml:space="preserve"> </w:t>
      </w:r>
      <w:r w:rsidR="00AF2B92" w:rsidRPr="004C046C">
        <w:rPr>
          <w:rFonts w:ascii="Calibri" w:hAnsi="Calibri" w:cs="Calibri"/>
          <w:sz w:val="22"/>
          <w:szCs w:val="22"/>
        </w:rPr>
        <w:t xml:space="preserve">a guide to </w:t>
      </w:r>
      <w:r w:rsidR="00AF2B92" w:rsidRPr="004C046C">
        <w:rPr>
          <w:rFonts w:asciiTheme="minorHAnsi" w:hAnsiTheme="minorHAnsi"/>
          <w:sz w:val="22"/>
          <w:szCs w:val="22"/>
        </w:rPr>
        <w:t xml:space="preserve">determine if reporting to the Emory IRB may </w:t>
      </w:r>
      <w:r>
        <w:rPr>
          <w:rFonts w:asciiTheme="minorHAnsi" w:hAnsiTheme="minorHAnsi"/>
          <w:sz w:val="22"/>
          <w:szCs w:val="22"/>
        </w:rPr>
        <w:t xml:space="preserve">also </w:t>
      </w:r>
      <w:r w:rsidR="00AF2B92" w:rsidRPr="004C046C">
        <w:rPr>
          <w:rFonts w:asciiTheme="minorHAnsi" w:hAnsiTheme="minorHAnsi"/>
          <w:sz w:val="22"/>
          <w:szCs w:val="22"/>
        </w:rPr>
        <w:t>be required.</w:t>
      </w:r>
    </w:p>
    <w:p w14:paraId="1AF82998" w14:textId="77777777" w:rsidR="003D29A1" w:rsidRPr="00D052AF" w:rsidRDefault="003D29A1" w:rsidP="004366EA">
      <w:pPr>
        <w:rPr>
          <w:rFonts w:ascii="Calibri" w:hAnsi="Calibri" w:cs="Calibri"/>
          <w:sz w:val="22"/>
          <w:szCs w:val="22"/>
        </w:rPr>
      </w:pPr>
    </w:p>
    <w:p w14:paraId="3D606132" w14:textId="77777777" w:rsidR="004366EA" w:rsidRPr="00D052AF" w:rsidRDefault="004366EA" w:rsidP="004366EA">
      <w:pPr>
        <w:rPr>
          <w:rFonts w:ascii="Calibri" w:hAnsi="Calibri" w:cs="Calibri"/>
          <w:b/>
          <w:sz w:val="22"/>
          <w:szCs w:val="22"/>
          <w:u w:val="single"/>
        </w:rPr>
      </w:pPr>
      <w:r w:rsidRPr="00D052AF">
        <w:rPr>
          <w:rFonts w:ascii="Calibri" w:hAnsi="Calibri" w:cs="Calibri"/>
          <w:b/>
          <w:sz w:val="22"/>
          <w:szCs w:val="22"/>
          <w:u w:val="single"/>
        </w:rPr>
        <w:t xml:space="preserve">Definitions:  </w:t>
      </w:r>
    </w:p>
    <w:p w14:paraId="357D7EC0" w14:textId="6A424D0B" w:rsidR="004366EA" w:rsidRPr="00E912F3" w:rsidRDefault="004366EA" w:rsidP="004366EA">
      <w:pPr>
        <w:rPr>
          <w:rFonts w:ascii="Calibri" w:hAnsi="Calibri" w:cs="Calibri"/>
          <w:sz w:val="22"/>
          <w:szCs w:val="22"/>
        </w:rPr>
      </w:pPr>
      <w:r w:rsidRPr="00E912F3">
        <w:rPr>
          <w:rFonts w:ascii="Calibri" w:hAnsi="Calibri" w:cs="Calibri"/>
          <w:b/>
          <w:sz w:val="22"/>
          <w:szCs w:val="22"/>
        </w:rPr>
        <w:t>Adverse Event</w:t>
      </w:r>
      <w:r w:rsidRPr="00E912F3">
        <w:rPr>
          <w:rFonts w:ascii="Calibri" w:hAnsi="Calibri" w:cs="Calibri"/>
          <w:sz w:val="22"/>
          <w:szCs w:val="22"/>
        </w:rPr>
        <w:t xml:space="preserve">: </w:t>
      </w:r>
      <w:r w:rsidR="00F26E32">
        <w:rPr>
          <w:rFonts w:ascii="Calibri" w:hAnsi="Calibri" w:cs="Calibri"/>
          <w:sz w:val="22"/>
          <w:szCs w:val="22"/>
        </w:rPr>
        <w:t xml:space="preserve"> </w:t>
      </w:r>
      <w:r w:rsidRPr="00E912F3">
        <w:rPr>
          <w:rFonts w:ascii="Calibri" w:hAnsi="Calibri" w:cs="Calibri"/>
          <w:sz w:val="22"/>
          <w:szCs w:val="22"/>
        </w:rPr>
        <w:t xml:space="preserve">Any untoward medical occurrence associated with </w:t>
      </w:r>
      <w:r w:rsidR="00585978">
        <w:rPr>
          <w:rFonts w:ascii="Calibri" w:hAnsi="Calibri" w:cs="Calibri"/>
          <w:sz w:val="22"/>
          <w:szCs w:val="22"/>
        </w:rPr>
        <w:t>using</w:t>
      </w:r>
      <w:r w:rsidRPr="00E912F3">
        <w:rPr>
          <w:rFonts w:ascii="Calibri" w:hAnsi="Calibri" w:cs="Calibri"/>
          <w:sz w:val="22"/>
          <w:szCs w:val="22"/>
        </w:rPr>
        <w:t xml:space="preserve"> a drug in humans, whether or not considered </w:t>
      </w:r>
      <w:proofErr w:type="gramStart"/>
      <w:r w:rsidRPr="00E912F3">
        <w:rPr>
          <w:rFonts w:ascii="Calibri" w:hAnsi="Calibri" w:cs="Calibri"/>
          <w:sz w:val="22"/>
          <w:szCs w:val="22"/>
        </w:rPr>
        <w:t>drug</w:t>
      </w:r>
      <w:r w:rsidR="00585978">
        <w:rPr>
          <w:rFonts w:ascii="Calibri" w:hAnsi="Calibri" w:cs="Calibri"/>
          <w:sz w:val="22"/>
          <w:szCs w:val="22"/>
        </w:rPr>
        <w:t>-</w:t>
      </w:r>
      <w:r w:rsidRPr="00E912F3">
        <w:rPr>
          <w:rFonts w:ascii="Calibri" w:hAnsi="Calibri" w:cs="Calibri"/>
          <w:sz w:val="22"/>
          <w:szCs w:val="22"/>
        </w:rPr>
        <w:t>related</w:t>
      </w:r>
      <w:proofErr w:type="gramEnd"/>
      <w:r w:rsidRPr="00E912F3">
        <w:rPr>
          <w:rFonts w:ascii="Calibri" w:hAnsi="Calibri" w:cs="Calibri"/>
          <w:sz w:val="22"/>
          <w:szCs w:val="22"/>
        </w:rPr>
        <w:t xml:space="preserve">. </w:t>
      </w:r>
    </w:p>
    <w:p w14:paraId="2A745F72" w14:textId="77777777" w:rsidR="004366EA" w:rsidRPr="00E912F3" w:rsidRDefault="004366EA" w:rsidP="004366EA">
      <w:pPr>
        <w:rPr>
          <w:rFonts w:ascii="Calibri" w:hAnsi="Calibri" w:cs="Calibri"/>
          <w:sz w:val="22"/>
          <w:szCs w:val="22"/>
        </w:rPr>
      </w:pPr>
      <w:r w:rsidRPr="00E912F3">
        <w:rPr>
          <w:rFonts w:ascii="Calibri" w:hAnsi="Calibri" w:cs="Calibri"/>
          <w:b/>
          <w:sz w:val="22"/>
          <w:szCs w:val="22"/>
        </w:rPr>
        <w:t>Suspected Adverse Reaction</w:t>
      </w:r>
      <w:r w:rsidR="00F41836">
        <w:rPr>
          <w:rFonts w:ascii="Calibri" w:hAnsi="Calibri" w:cs="Calibri"/>
          <w:sz w:val="22"/>
          <w:szCs w:val="22"/>
        </w:rPr>
        <w:t xml:space="preserve">:  </w:t>
      </w:r>
      <w:r w:rsidRPr="00E912F3">
        <w:rPr>
          <w:rFonts w:asciiTheme="minorHAnsi" w:eastAsiaTheme="minorEastAsia" w:hAnsiTheme="minorHAnsi" w:cstheme="minorHAnsi"/>
          <w:color w:val="000000" w:themeColor="text1"/>
          <w:kern w:val="24"/>
          <w:sz w:val="22"/>
          <w:szCs w:val="22"/>
        </w:rPr>
        <w:t>A</w:t>
      </w:r>
      <w:r w:rsidRPr="00E912F3">
        <w:rPr>
          <w:rFonts w:asciiTheme="minorHAnsi" w:hAnsiTheme="minorHAnsi" w:cstheme="minorHAnsi"/>
          <w:sz w:val="22"/>
          <w:szCs w:val="22"/>
        </w:rPr>
        <w:t>ny</w:t>
      </w:r>
      <w:r w:rsidRPr="00E912F3">
        <w:rPr>
          <w:rFonts w:ascii="Calibri" w:hAnsi="Calibri" w:cs="Calibri"/>
          <w:sz w:val="22"/>
          <w:szCs w:val="22"/>
        </w:rPr>
        <w:t xml:space="preserve"> adverse event for which there is a reasonable possibility that the drug caused the adverse event</w:t>
      </w:r>
      <w:r w:rsidR="00BB18CA">
        <w:rPr>
          <w:rFonts w:ascii="Calibri" w:hAnsi="Calibri" w:cs="Calibri"/>
          <w:sz w:val="22"/>
          <w:szCs w:val="22"/>
        </w:rPr>
        <w:t>.</w:t>
      </w:r>
    </w:p>
    <w:p w14:paraId="4D7E6E22" w14:textId="35659019" w:rsidR="004366EA" w:rsidRPr="00E912F3" w:rsidRDefault="004366EA" w:rsidP="004366EA">
      <w:pPr>
        <w:rPr>
          <w:rFonts w:ascii="Calibri" w:hAnsi="Calibri" w:cs="Calibri"/>
          <w:sz w:val="22"/>
          <w:szCs w:val="22"/>
        </w:rPr>
      </w:pPr>
      <w:r w:rsidRPr="00E912F3">
        <w:rPr>
          <w:rFonts w:ascii="Calibri" w:hAnsi="Calibri" w:cs="Calibri"/>
          <w:b/>
          <w:sz w:val="22"/>
          <w:szCs w:val="22"/>
        </w:rPr>
        <w:t>Serious:</w:t>
      </w:r>
      <w:r w:rsidRPr="00E912F3">
        <w:rPr>
          <w:rFonts w:ascii="Calibri" w:hAnsi="Calibri" w:cs="Calibri"/>
          <w:sz w:val="22"/>
          <w:szCs w:val="22"/>
        </w:rPr>
        <w:t xml:space="preserve">  A Serious Adverse Event or Serious Suspected Reaction results in</w:t>
      </w:r>
      <w:r w:rsidR="00585978">
        <w:rPr>
          <w:rFonts w:ascii="Calibri" w:hAnsi="Calibri" w:cs="Calibri"/>
          <w:sz w:val="22"/>
          <w:szCs w:val="22"/>
        </w:rPr>
        <w:t>:</w:t>
      </w:r>
    </w:p>
    <w:p w14:paraId="0653E067" w14:textId="77777777" w:rsidR="004366EA" w:rsidRPr="00E912F3" w:rsidRDefault="004366EA" w:rsidP="004366EA">
      <w:pPr>
        <w:numPr>
          <w:ilvl w:val="0"/>
          <w:numId w:val="7"/>
        </w:numPr>
        <w:rPr>
          <w:rFonts w:ascii="Calibri" w:hAnsi="Calibri" w:cs="Calibri"/>
          <w:sz w:val="22"/>
          <w:szCs w:val="22"/>
        </w:rPr>
      </w:pPr>
      <w:r w:rsidRPr="00E912F3">
        <w:rPr>
          <w:rFonts w:ascii="Calibri" w:hAnsi="Calibri" w:cs="Calibri"/>
          <w:sz w:val="22"/>
          <w:szCs w:val="22"/>
        </w:rPr>
        <w:t>Death</w:t>
      </w:r>
      <w:r w:rsidRPr="00E912F3">
        <w:rPr>
          <w:rFonts w:ascii="Calibri" w:hAnsi="Calibri" w:cs="Calibri"/>
          <w:sz w:val="22"/>
          <w:szCs w:val="22"/>
        </w:rPr>
        <w:tab/>
      </w:r>
    </w:p>
    <w:p w14:paraId="5AD47EEC" w14:textId="77777777" w:rsidR="004366EA" w:rsidRPr="00E912F3" w:rsidRDefault="004366EA" w:rsidP="004366EA">
      <w:pPr>
        <w:numPr>
          <w:ilvl w:val="0"/>
          <w:numId w:val="7"/>
        </w:numPr>
        <w:rPr>
          <w:rFonts w:ascii="Calibri" w:hAnsi="Calibri" w:cs="Calibri"/>
          <w:sz w:val="22"/>
          <w:szCs w:val="22"/>
        </w:rPr>
      </w:pPr>
      <w:r w:rsidRPr="00E912F3">
        <w:rPr>
          <w:rFonts w:ascii="Calibri" w:hAnsi="Calibri" w:cs="Calibri"/>
          <w:sz w:val="22"/>
          <w:szCs w:val="22"/>
        </w:rPr>
        <w:t xml:space="preserve">Inpatient hospitalization </w:t>
      </w:r>
    </w:p>
    <w:p w14:paraId="251603B8" w14:textId="77777777" w:rsidR="004366EA" w:rsidRPr="00E912F3" w:rsidRDefault="004366EA" w:rsidP="004366EA">
      <w:pPr>
        <w:numPr>
          <w:ilvl w:val="0"/>
          <w:numId w:val="7"/>
        </w:numPr>
        <w:rPr>
          <w:rFonts w:ascii="Calibri" w:hAnsi="Calibri" w:cs="Calibri"/>
          <w:sz w:val="22"/>
          <w:szCs w:val="22"/>
        </w:rPr>
      </w:pPr>
      <w:r w:rsidRPr="00E912F3">
        <w:rPr>
          <w:rFonts w:ascii="Calibri" w:hAnsi="Calibri" w:cs="Calibri"/>
          <w:sz w:val="22"/>
          <w:szCs w:val="22"/>
        </w:rPr>
        <w:t>Prolongation of hospitalization</w:t>
      </w:r>
      <w:r w:rsidRPr="00E912F3">
        <w:rPr>
          <w:rFonts w:ascii="Calibri" w:hAnsi="Calibri" w:cs="Calibri"/>
          <w:sz w:val="22"/>
          <w:szCs w:val="22"/>
        </w:rPr>
        <w:tab/>
      </w:r>
    </w:p>
    <w:p w14:paraId="58997778" w14:textId="77777777" w:rsidR="004366EA" w:rsidRPr="00E912F3" w:rsidRDefault="004366EA" w:rsidP="004366EA">
      <w:pPr>
        <w:numPr>
          <w:ilvl w:val="0"/>
          <w:numId w:val="7"/>
        </w:numPr>
        <w:rPr>
          <w:rFonts w:ascii="Calibri" w:hAnsi="Calibri" w:cs="Calibri"/>
          <w:sz w:val="22"/>
          <w:szCs w:val="22"/>
        </w:rPr>
      </w:pPr>
      <w:r w:rsidRPr="00E912F3">
        <w:rPr>
          <w:rFonts w:ascii="Calibri" w:hAnsi="Calibri" w:cs="Calibri"/>
          <w:sz w:val="22"/>
          <w:szCs w:val="22"/>
        </w:rPr>
        <w:t>Persistent or significant incapacity</w:t>
      </w:r>
    </w:p>
    <w:p w14:paraId="12891754" w14:textId="77777777" w:rsidR="004366EA" w:rsidRPr="00E912F3" w:rsidRDefault="004366EA" w:rsidP="004366EA">
      <w:pPr>
        <w:numPr>
          <w:ilvl w:val="0"/>
          <w:numId w:val="7"/>
        </w:numPr>
        <w:rPr>
          <w:rFonts w:ascii="Calibri" w:hAnsi="Calibri" w:cs="Calibri"/>
          <w:sz w:val="22"/>
          <w:szCs w:val="22"/>
        </w:rPr>
      </w:pPr>
      <w:r w:rsidRPr="00E912F3">
        <w:rPr>
          <w:rFonts w:ascii="Calibri" w:hAnsi="Calibri" w:cs="Calibri"/>
          <w:sz w:val="22"/>
          <w:szCs w:val="22"/>
        </w:rPr>
        <w:t>Substantial disruption of ability to conduct normal life functions</w:t>
      </w:r>
    </w:p>
    <w:p w14:paraId="3050B819" w14:textId="77777777" w:rsidR="004366EA" w:rsidRPr="00E912F3" w:rsidRDefault="004366EA" w:rsidP="004366EA">
      <w:pPr>
        <w:numPr>
          <w:ilvl w:val="0"/>
          <w:numId w:val="7"/>
        </w:numPr>
        <w:rPr>
          <w:rFonts w:ascii="Calibri" w:hAnsi="Calibri" w:cs="Calibri"/>
          <w:sz w:val="22"/>
          <w:szCs w:val="22"/>
        </w:rPr>
      </w:pPr>
      <w:r w:rsidRPr="00E912F3">
        <w:rPr>
          <w:rFonts w:ascii="Calibri" w:hAnsi="Calibri" w:cs="Calibri"/>
          <w:sz w:val="22"/>
          <w:szCs w:val="22"/>
        </w:rPr>
        <w:t>Congenital anomaly/birth defect</w:t>
      </w:r>
    </w:p>
    <w:p w14:paraId="23B374F8" w14:textId="77777777" w:rsidR="004366EA" w:rsidRPr="00E912F3" w:rsidRDefault="004366EA" w:rsidP="004366EA">
      <w:pPr>
        <w:numPr>
          <w:ilvl w:val="0"/>
          <w:numId w:val="7"/>
        </w:numPr>
        <w:rPr>
          <w:rFonts w:ascii="Calibri" w:hAnsi="Calibri" w:cs="Calibri"/>
          <w:sz w:val="22"/>
          <w:szCs w:val="22"/>
        </w:rPr>
      </w:pPr>
      <w:r w:rsidRPr="00E912F3">
        <w:rPr>
          <w:rFonts w:ascii="Calibri" w:hAnsi="Calibri" w:cs="Calibri"/>
          <w:sz w:val="22"/>
          <w:szCs w:val="22"/>
        </w:rPr>
        <w:t>Based on appropriate medical judgment, event jeopardizes subject and may require medical or surgical intervention to prevent one of the outcomes listed above.</w:t>
      </w:r>
    </w:p>
    <w:p w14:paraId="369B186C" w14:textId="77777777" w:rsidR="004366EA" w:rsidRPr="00E912F3" w:rsidRDefault="004366EA" w:rsidP="004366EA">
      <w:pPr>
        <w:rPr>
          <w:rFonts w:ascii="Calibri" w:hAnsi="Calibri" w:cs="Calibri"/>
          <w:sz w:val="22"/>
          <w:szCs w:val="22"/>
        </w:rPr>
      </w:pPr>
      <w:r w:rsidRPr="00E912F3">
        <w:rPr>
          <w:rFonts w:ascii="Calibri" w:hAnsi="Calibri" w:cs="Calibri"/>
          <w:b/>
          <w:sz w:val="22"/>
          <w:szCs w:val="22"/>
        </w:rPr>
        <w:t>Unexpected</w:t>
      </w:r>
      <w:r w:rsidRPr="00E912F3">
        <w:rPr>
          <w:rFonts w:ascii="Calibri" w:hAnsi="Calibri" w:cs="Calibri"/>
          <w:sz w:val="22"/>
          <w:szCs w:val="22"/>
        </w:rPr>
        <w:t xml:space="preserve">: Event/reaction not listed in investigator brochure (IB); or </w:t>
      </w:r>
    </w:p>
    <w:p w14:paraId="7704C843" w14:textId="77777777" w:rsidR="004366EA" w:rsidRPr="00E912F3" w:rsidRDefault="004366EA" w:rsidP="004366EA">
      <w:pPr>
        <w:numPr>
          <w:ilvl w:val="0"/>
          <w:numId w:val="10"/>
        </w:numPr>
        <w:rPr>
          <w:rFonts w:ascii="Calibri" w:hAnsi="Calibri" w:cs="Calibri"/>
          <w:sz w:val="22"/>
          <w:szCs w:val="22"/>
        </w:rPr>
      </w:pPr>
      <w:r w:rsidRPr="00E912F3">
        <w:rPr>
          <w:rFonts w:ascii="Calibri" w:hAnsi="Calibri" w:cs="Calibri"/>
          <w:sz w:val="22"/>
          <w:szCs w:val="22"/>
        </w:rPr>
        <w:t>It is not listed in IB at specificity/severity that has been observed; or</w:t>
      </w:r>
    </w:p>
    <w:p w14:paraId="0D83BB2A" w14:textId="77777777" w:rsidR="004366EA" w:rsidRPr="00E912F3" w:rsidRDefault="004366EA" w:rsidP="004366EA">
      <w:pPr>
        <w:numPr>
          <w:ilvl w:val="0"/>
          <w:numId w:val="10"/>
        </w:numPr>
        <w:rPr>
          <w:rFonts w:ascii="Calibri" w:hAnsi="Calibri" w:cs="Calibri"/>
          <w:sz w:val="22"/>
          <w:szCs w:val="22"/>
        </w:rPr>
      </w:pPr>
      <w:r w:rsidRPr="00E912F3">
        <w:rPr>
          <w:rFonts w:ascii="Calibri" w:hAnsi="Calibri" w:cs="Calibri"/>
          <w:sz w:val="22"/>
          <w:szCs w:val="22"/>
        </w:rPr>
        <w:t xml:space="preserve">If no IB,  event is not consistent with risk information in protocol or elsewhere in FDA application; or </w:t>
      </w:r>
    </w:p>
    <w:p w14:paraId="11AFE173" w14:textId="77777777" w:rsidR="004366EA" w:rsidRPr="00E912F3" w:rsidRDefault="004366EA" w:rsidP="004366EA">
      <w:pPr>
        <w:numPr>
          <w:ilvl w:val="0"/>
          <w:numId w:val="10"/>
        </w:numPr>
        <w:rPr>
          <w:rFonts w:ascii="Calibri" w:hAnsi="Calibri" w:cs="Calibri"/>
          <w:sz w:val="22"/>
          <w:szCs w:val="22"/>
        </w:rPr>
      </w:pPr>
      <w:r w:rsidRPr="00E912F3">
        <w:rPr>
          <w:rFonts w:ascii="Calibri" w:hAnsi="Calibri" w:cs="Calibri"/>
          <w:sz w:val="22"/>
          <w:szCs w:val="22"/>
        </w:rPr>
        <w:t xml:space="preserve">It is mentioned in IB as occurring in class of drugs or anticipated from pharmacological properties of drug, but is not specifically mentioned as occurring with the particular drug being investigated.      </w:t>
      </w:r>
    </w:p>
    <w:p w14:paraId="2368AC2E" w14:textId="77777777" w:rsidR="00E912F3" w:rsidRPr="00E912F3" w:rsidRDefault="00E912F3" w:rsidP="00E912F3">
      <w:pPr>
        <w:rPr>
          <w:rFonts w:ascii="Calibri" w:hAnsi="Calibri" w:cs="Calibri"/>
          <w:b/>
          <w:sz w:val="22"/>
          <w:szCs w:val="22"/>
        </w:rPr>
      </w:pPr>
      <w:r w:rsidRPr="00E912F3">
        <w:rPr>
          <w:rFonts w:ascii="Calibri" w:hAnsi="Calibri" w:cs="Calibri"/>
          <w:b/>
          <w:iCs/>
          <w:sz w:val="22"/>
          <w:szCs w:val="22"/>
        </w:rPr>
        <w:t>Life-Threatening</w:t>
      </w:r>
      <w:r w:rsidRPr="00E912F3">
        <w:rPr>
          <w:rFonts w:ascii="Calibri" w:hAnsi="Calibri" w:cs="Calibri"/>
          <w:iCs/>
          <w:sz w:val="22"/>
          <w:szCs w:val="22"/>
        </w:rPr>
        <w:t>:</w:t>
      </w:r>
      <w:r w:rsidR="00E146FE">
        <w:rPr>
          <w:rFonts w:ascii="Calibri" w:hAnsi="Calibri" w:cs="Calibri"/>
          <w:iCs/>
          <w:sz w:val="22"/>
          <w:szCs w:val="22"/>
        </w:rPr>
        <w:t xml:space="preserve"> </w:t>
      </w:r>
      <w:r w:rsidR="00D74950">
        <w:rPr>
          <w:rFonts w:ascii="Calibri" w:hAnsi="Calibri" w:cs="Calibri"/>
          <w:sz w:val="22"/>
          <w:szCs w:val="22"/>
        </w:rPr>
        <w:t>P</w:t>
      </w:r>
      <w:r w:rsidRPr="00E912F3">
        <w:rPr>
          <w:rFonts w:ascii="Calibri" w:hAnsi="Calibri" w:cs="Calibri"/>
          <w:sz w:val="22"/>
          <w:szCs w:val="22"/>
        </w:rPr>
        <w:t>laces subject at immediate risk of death.</w:t>
      </w:r>
    </w:p>
    <w:p w14:paraId="01A22B6B" w14:textId="77777777" w:rsidR="00E912F3" w:rsidRPr="00E912F3" w:rsidRDefault="00E912F3" w:rsidP="00E912F3">
      <w:pPr>
        <w:rPr>
          <w:rFonts w:ascii="Calibri" w:hAnsi="Calibri" w:cs="Calibri"/>
          <w:sz w:val="22"/>
          <w:szCs w:val="22"/>
        </w:rPr>
      </w:pPr>
      <w:r w:rsidRPr="00E912F3">
        <w:rPr>
          <w:rFonts w:ascii="Calibri" w:hAnsi="Calibri" w:cs="Calibri"/>
          <w:b/>
          <w:iCs/>
          <w:sz w:val="22"/>
          <w:szCs w:val="22"/>
        </w:rPr>
        <w:t>Reasonable Possibility</w:t>
      </w:r>
      <w:r w:rsidRPr="00E912F3">
        <w:rPr>
          <w:rFonts w:ascii="Calibri" w:hAnsi="Calibri" w:cs="Calibri"/>
          <w:b/>
          <w:sz w:val="22"/>
          <w:szCs w:val="22"/>
        </w:rPr>
        <w:t xml:space="preserve">:  </w:t>
      </w:r>
      <w:r w:rsidR="00D74950" w:rsidRPr="00B31779">
        <w:rPr>
          <w:rFonts w:ascii="Calibri" w:hAnsi="Calibri" w:cs="Calibri"/>
          <w:sz w:val="22"/>
          <w:szCs w:val="22"/>
        </w:rPr>
        <w:t>E</w:t>
      </w:r>
      <w:r w:rsidRPr="00B31779">
        <w:rPr>
          <w:rFonts w:ascii="Calibri" w:hAnsi="Calibri" w:cs="Calibri"/>
          <w:sz w:val="22"/>
          <w:szCs w:val="22"/>
        </w:rPr>
        <w:t>vidence</w:t>
      </w:r>
      <w:r w:rsidRPr="00E912F3">
        <w:rPr>
          <w:rFonts w:ascii="Calibri" w:hAnsi="Calibri" w:cs="Calibri"/>
          <w:sz w:val="22"/>
          <w:szCs w:val="22"/>
        </w:rPr>
        <w:t xml:space="preserve"> suggests causal relationship between drug being investigated and Adverse Event or Adverse Reaction. </w:t>
      </w:r>
    </w:p>
    <w:p w14:paraId="0E408A7F" w14:textId="77777777" w:rsidR="00F26E32" w:rsidRDefault="00F26E32" w:rsidP="004366EA">
      <w:pPr>
        <w:ind w:left="360"/>
        <w:rPr>
          <w:rFonts w:ascii="Calibri" w:hAnsi="Calibri" w:cs="Calibri"/>
          <w:sz w:val="22"/>
          <w:szCs w:val="22"/>
        </w:rPr>
      </w:pPr>
    </w:p>
    <w:p w14:paraId="559E3BA0" w14:textId="71F01392" w:rsidR="00F26E32" w:rsidRPr="000815FF" w:rsidRDefault="00F26E32" w:rsidP="000815FF">
      <w:pPr>
        <w:rPr>
          <w:rFonts w:ascii="Calibri" w:hAnsi="Calibri" w:cs="Calibri"/>
          <w:sz w:val="22"/>
          <w:szCs w:val="22"/>
          <w:u w:val="single"/>
        </w:rPr>
      </w:pPr>
      <w:r w:rsidRPr="004830C5">
        <w:rPr>
          <w:rFonts w:ascii="Calibri" w:hAnsi="Calibri" w:cs="Calibri"/>
          <w:b/>
          <w:sz w:val="22"/>
          <w:szCs w:val="22"/>
          <w:u w:val="single"/>
        </w:rPr>
        <w:t>Event Assessment:</w:t>
      </w:r>
    </w:p>
    <w:p w14:paraId="501210AB" w14:textId="77777777" w:rsidR="007942BB" w:rsidRPr="00875B6D" w:rsidRDefault="00201D56" w:rsidP="00875B6D">
      <w:pPr>
        <w:pStyle w:val="ListParagraph"/>
        <w:numPr>
          <w:ilvl w:val="0"/>
          <w:numId w:val="16"/>
        </w:numPr>
        <w:rPr>
          <w:color w:val="1F497D"/>
        </w:rPr>
      </w:pPr>
      <w:r w:rsidRPr="00875B6D">
        <w:rPr>
          <w:rFonts w:asciiTheme="minorHAnsi" w:hAnsiTheme="minorHAnsi" w:cstheme="minorHAnsi"/>
          <w:sz w:val="22"/>
          <w:szCs w:val="22"/>
        </w:rPr>
        <w:t xml:space="preserve">Did the event occur:   </w:t>
      </w:r>
      <w:r w:rsidR="00512DE5" w:rsidRPr="00875B6D">
        <w:rPr>
          <w:rFonts w:asciiTheme="minorHAnsi" w:hAnsiTheme="minorHAnsi" w:cstheme="minorHAnsi"/>
          <w:sz w:val="22"/>
          <w:szCs w:val="22"/>
        </w:rPr>
        <w:fldChar w:fldCharType="begin">
          <w:ffData>
            <w:name w:val="Check11"/>
            <w:enabled/>
            <w:calcOnExit w:val="0"/>
            <w:checkBox>
              <w:sizeAuto/>
              <w:default w:val="0"/>
            </w:checkBox>
          </w:ffData>
        </w:fldChar>
      </w:r>
      <w:r w:rsidRPr="00875B6D">
        <w:rPr>
          <w:rFonts w:asciiTheme="minorHAnsi" w:hAnsiTheme="minorHAnsi" w:cstheme="minorHAnsi"/>
          <w:sz w:val="22"/>
          <w:szCs w:val="22"/>
        </w:rPr>
        <w:instrText xml:space="preserve"> FORMCHECKBOX </w:instrText>
      </w:r>
      <w:r w:rsidR="00585978">
        <w:rPr>
          <w:rFonts w:asciiTheme="minorHAnsi" w:hAnsiTheme="minorHAnsi" w:cstheme="minorHAnsi"/>
          <w:sz w:val="22"/>
          <w:szCs w:val="22"/>
        </w:rPr>
      </w:r>
      <w:r w:rsidR="00585978">
        <w:rPr>
          <w:rFonts w:asciiTheme="minorHAnsi" w:hAnsiTheme="minorHAnsi" w:cstheme="minorHAnsi"/>
          <w:sz w:val="22"/>
          <w:szCs w:val="22"/>
        </w:rPr>
        <w:fldChar w:fldCharType="separate"/>
      </w:r>
      <w:r w:rsidR="00512DE5" w:rsidRPr="00875B6D">
        <w:rPr>
          <w:rFonts w:asciiTheme="minorHAnsi" w:hAnsiTheme="minorHAnsi" w:cstheme="minorHAnsi"/>
          <w:sz w:val="22"/>
          <w:szCs w:val="22"/>
        </w:rPr>
        <w:fldChar w:fldCharType="end"/>
      </w:r>
      <w:r w:rsidRPr="00875B6D">
        <w:rPr>
          <w:rFonts w:asciiTheme="minorHAnsi" w:hAnsiTheme="minorHAnsi" w:cstheme="minorHAnsi"/>
          <w:sz w:val="22"/>
          <w:szCs w:val="22"/>
        </w:rPr>
        <w:t xml:space="preserve"> Internally (</w:t>
      </w:r>
      <w:r w:rsidR="00B37650" w:rsidRPr="00875B6D">
        <w:rPr>
          <w:rFonts w:asciiTheme="minorHAnsi" w:hAnsiTheme="minorHAnsi" w:cstheme="minorHAnsi"/>
          <w:sz w:val="22"/>
          <w:szCs w:val="22"/>
        </w:rPr>
        <w:t xml:space="preserve">subject enrolled </w:t>
      </w:r>
      <w:r w:rsidRPr="00875B6D">
        <w:rPr>
          <w:rFonts w:asciiTheme="minorHAnsi" w:hAnsiTheme="minorHAnsi" w:cstheme="minorHAnsi"/>
          <w:sz w:val="22"/>
          <w:szCs w:val="22"/>
        </w:rPr>
        <w:t xml:space="preserve">at </w:t>
      </w:r>
      <w:r w:rsidR="00B37650" w:rsidRPr="00875B6D">
        <w:rPr>
          <w:rFonts w:asciiTheme="minorHAnsi" w:hAnsiTheme="minorHAnsi" w:cstheme="minorHAnsi"/>
          <w:sz w:val="22"/>
          <w:szCs w:val="22"/>
        </w:rPr>
        <w:t xml:space="preserve">a site under </w:t>
      </w:r>
      <w:r w:rsidRPr="00875B6D">
        <w:rPr>
          <w:rFonts w:asciiTheme="minorHAnsi" w:hAnsiTheme="minorHAnsi" w:cstheme="minorHAnsi"/>
          <w:sz w:val="22"/>
          <w:szCs w:val="22"/>
        </w:rPr>
        <w:t>Emory</w:t>
      </w:r>
      <w:r w:rsidR="00E146FE" w:rsidRPr="00875B6D">
        <w:rPr>
          <w:rFonts w:asciiTheme="minorHAnsi" w:hAnsiTheme="minorHAnsi" w:cstheme="minorHAnsi"/>
          <w:sz w:val="22"/>
          <w:szCs w:val="22"/>
        </w:rPr>
        <w:t xml:space="preserve"> </w:t>
      </w:r>
      <w:r w:rsidR="00B37650" w:rsidRPr="00875B6D">
        <w:rPr>
          <w:rFonts w:asciiTheme="minorHAnsi" w:hAnsiTheme="minorHAnsi" w:cstheme="minorHAnsi"/>
          <w:sz w:val="22"/>
          <w:szCs w:val="22"/>
        </w:rPr>
        <w:t>IRB review</w:t>
      </w:r>
      <w:r w:rsidRPr="00875B6D">
        <w:rPr>
          <w:rFonts w:asciiTheme="minorHAnsi" w:hAnsiTheme="minorHAnsi" w:cstheme="minorHAnsi"/>
          <w:sz w:val="22"/>
          <w:szCs w:val="22"/>
        </w:rPr>
        <w:t xml:space="preserve">) or  </w:t>
      </w:r>
      <w:r w:rsidR="00512DE5" w:rsidRPr="00875B6D">
        <w:rPr>
          <w:rFonts w:asciiTheme="minorHAnsi" w:hAnsiTheme="minorHAnsi" w:cstheme="minorHAnsi"/>
          <w:sz w:val="22"/>
          <w:szCs w:val="22"/>
        </w:rPr>
        <w:fldChar w:fldCharType="begin">
          <w:ffData>
            <w:name w:val="Check11"/>
            <w:enabled/>
            <w:calcOnExit w:val="0"/>
            <w:checkBox>
              <w:sizeAuto/>
              <w:default w:val="0"/>
            </w:checkBox>
          </w:ffData>
        </w:fldChar>
      </w:r>
      <w:r w:rsidRPr="00875B6D">
        <w:rPr>
          <w:rFonts w:asciiTheme="minorHAnsi" w:hAnsiTheme="minorHAnsi" w:cstheme="minorHAnsi"/>
          <w:sz w:val="22"/>
          <w:szCs w:val="22"/>
        </w:rPr>
        <w:instrText xml:space="preserve"> FORMCHECKBOX </w:instrText>
      </w:r>
      <w:r w:rsidR="00585978">
        <w:rPr>
          <w:rFonts w:asciiTheme="minorHAnsi" w:hAnsiTheme="minorHAnsi" w:cstheme="minorHAnsi"/>
          <w:sz w:val="22"/>
          <w:szCs w:val="22"/>
        </w:rPr>
      </w:r>
      <w:r w:rsidR="00585978">
        <w:rPr>
          <w:rFonts w:asciiTheme="minorHAnsi" w:hAnsiTheme="minorHAnsi" w:cstheme="minorHAnsi"/>
          <w:sz w:val="22"/>
          <w:szCs w:val="22"/>
        </w:rPr>
        <w:fldChar w:fldCharType="separate"/>
      </w:r>
      <w:r w:rsidR="00512DE5" w:rsidRPr="00875B6D">
        <w:rPr>
          <w:rFonts w:asciiTheme="minorHAnsi" w:hAnsiTheme="minorHAnsi" w:cstheme="minorHAnsi"/>
          <w:sz w:val="22"/>
          <w:szCs w:val="22"/>
        </w:rPr>
        <w:fldChar w:fldCharType="end"/>
      </w:r>
      <w:r w:rsidRPr="00875B6D">
        <w:rPr>
          <w:rFonts w:asciiTheme="minorHAnsi" w:hAnsiTheme="minorHAnsi" w:cstheme="minorHAnsi"/>
          <w:sz w:val="22"/>
          <w:szCs w:val="22"/>
        </w:rPr>
        <w:t xml:space="preserve">  Externally (</w:t>
      </w:r>
      <w:r w:rsidR="00B37650" w:rsidRPr="00875B6D">
        <w:rPr>
          <w:rFonts w:asciiTheme="minorHAnsi" w:hAnsiTheme="minorHAnsi" w:cstheme="minorHAnsi"/>
          <w:sz w:val="22"/>
          <w:szCs w:val="22"/>
        </w:rPr>
        <w:t xml:space="preserve">subject enrolled </w:t>
      </w:r>
      <w:r w:rsidRPr="00875B6D">
        <w:rPr>
          <w:rFonts w:asciiTheme="minorHAnsi" w:hAnsiTheme="minorHAnsi" w:cstheme="minorHAnsi"/>
          <w:sz w:val="22"/>
          <w:szCs w:val="22"/>
        </w:rPr>
        <w:t xml:space="preserve">at a </w:t>
      </w:r>
      <w:r w:rsidR="00C7065C" w:rsidRPr="00875B6D">
        <w:rPr>
          <w:rFonts w:asciiTheme="minorHAnsi" w:hAnsiTheme="minorHAnsi" w:cstheme="minorHAnsi"/>
          <w:sz w:val="22"/>
          <w:szCs w:val="22"/>
        </w:rPr>
        <w:t>site not under Emory IRB review</w:t>
      </w:r>
      <w:r w:rsidR="00462149" w:rsidRPr="00875B6D">
        <w:rPr>
          <w:rFonts w:asciiTheme="minorHAnsi" w:hAnsiTheme="minorHAnsi" w:cstheme="minorHAnsi"/>
          <w:sz w:val="22"/>
          <w:szCs w:val="22"/>
        </w:rPr>
        <w:t xml:space="preserve"> )</w:t>
      </w:r>
    </w:p>
    <w:p w14:paraId="65C498B7" w14:textId="69EDBC36" w:rsidR="004C046C" w:rsidRDefault="00D74950" w:rsidP="006A5F64">
      <w:pPr>
        <w:ind w:left="360"/>
        <w:rPr>
          <w:rFonts w:ascii="Calibri" w:hAnsi="Calibri" w:cs="Calibri"/>
          <w:sz w:val="22"/>
          <w:szCs w:val="22"/>
        </w:rPr>
      </w:pPr>
      <w:r>
        <w:rPr>
          <w:rFonts w:asciiTheme="minorHAnsi" w:hAnsiTheme="minorHAnsi" w:cstheme="minorHAnsi"/>
          <w:sz w:val="22"/>
          <w:szCs w:val="22"/>
        </w:rPr>
        <w:t>If event occurred externally, list site at which it occurred:</w:t>
      </w:r>
      <w:r w:rsidR="006A5F64" w:rsidRPr="006A5F64">
        <w:rPr>
          <w:rFonts w:ascii="Calibri" w:hAnsi="Calibri" w:cs="Calibri"/>
          <w:sz w:val="22"/>
          <w:szCs w:val="22"/>
        </w:rPr>
        <w:t xml:space="preserve"> </w:t>
      </w:r>
      <w:r w:rsidR="006A5F64" w:rsidRPr="00201D56">
        <w:rPr>
          <w:rFonts w:ascii="Calibri" w:hAnsi="Calibri" w:cs="Calibri"/>
          <w:sz w:val="22"/>
          <w:szCs w:val="22"/>
        </w:rPr>
        <w:fldChar w:fldCharType="begin">
          <w:ffData>
            <w:name w:val="Text7"/>
            <w:enabled/>
            <w:calcOnExit w:val="0"/>
            <w:textInput/>
          </w:ffData>
        </w:fldChar>
      </w:r>
      <w:r w:rsidR="006A5F64" w:rsidRPr="00201D56">
        <w:rPr>
          <w:rFonts w:ascii="Calibri" w:hAnsi="Calibri" w:cs="Calibri"/>
          <w:sz w:val="22"/>
          <w:szCs w:val="22"/>
        </w:rPr>
        <w:instrText xml:space="preserve"> FORMTEXT </w:instrText>
      </w:r>
      <w:r w:rsidR="006A5F64" w:rsidRPr="00201D56">
        <w:rPr>
          <w:rFonts w:ascii="Calibri" w:hAnsi="Calibri" w:cs="Calibri"/>
          <w:sz w:val="22"/>
          <w:szCs w:val="22"/>
        </w:rPr>
      </w:r>
      <w:r w:rsidR="006A5F64" w:rsidRPr="00201D56">
        <w:rPr>
          <w:rFonts w:ascii="Calibri" w:hAnsi="Calibri" w:cs="Calibri"/>
          <w:sz w:val="22"/>
          <w:szCs w:val="22"/>
        </w:rPr>
        <w:fldChar w:fldCharType="separate"/>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fldChar w:fldCharType="end"/>
      </w:r>
    </w:p>
    <w:p w14:paraId="2392C2F7" w14:textId="422393E6" w:rsidR="00D052AF" w:rsidRDefault="00201D56" w:rsidP="00D74950">
      <w:pPr>
        <w:ind w:left="360"/>
        <w:rPr>
          <w:rFonts w:ascii="Calibri" w:hAnsi="Calibri" w:cs="Calibri"/>
          <w:sz w:val="22"/>
          <w:szCs w:val="22"/>
        </w:rPr>
      </w:pPr>
      <w:r w:rsidRPr="00E912F3">
        <w:rPr>
          <w:rFonts w:asciiTheme="minorHAnsi" w:hAnsiTheme="minorHAnsi" w:cstheme="minorHAnsi"/>
          <w:sz w:val="22"/>
          <w:szCs w:val="22"/>
        </w:rPr>
        <w:t>Please give a brief summary of the event:</w:t>
      </w:r>
      <w:r w:rsidR="006A5F64" w:rsidRPr="006A5F64">
        <w:rPr>
          <w:rFonts w:ascii="Calibri" w:hAnsi="Calibri" w:cs="Calibri"/>
          <w:sz w:val="22"/>
          <w:szCs w:val="22"/>
        </w:rPr>
        <w:t xml:space="preserve"> </w:t>
      </w:r>
      <w:r w:rsidR="006A5F64" w:rsidRPr="00201D56">
        <w:rPr>
          <w:rFonts w:ascii="Calibri" w:hAnsi="Calibri" w:cs="Calibri"/>
          <w:sz w:val="22"/>
          <w:szCs w:val="22"/>
        </w:rPr>
        <w:fldChar w:fldCharType="begin">
          <w:ffData>
            <w:name w:val="Text7"/>
            <w:enabled/>
            <w:calcOnExit w:val="0"/>
            <w:textInput/>
          </w:ffData>
        </w:fldChar>
      </w:r>
      <w:r w:rsidR="006A5F64" w:rsidRPr="00201D56">
        <w:rPr>
          <w:rFonts w:ascii="Calibri" w:hAnsi="Calibri" w:cs="Calibri"/>
          <w:sz w:val="22"/>
          <w:szCs w:val="22"/>
        </w:rPr>
        <w:instrText xml:space="preserve"> FORMTEXT </w:instrText>
      </w:r>
      <w:r w:rsidR="006A5F64" w:rsidRPr="00201D56">
        <w:rPr>
          <w:rFonts w:ascii="Calibri" w:hAnsi="Calibri" w:cs="Calibri"/>
          <w:sz w:val="22"/>
          <w:szCs w:val="22"/>
        </w:rPr>
      </w:r>
      <w:r w:rsidR="006A5F64" w:rsidRPr="00201D56">
        <w:rPr>
          <w:rFonts w:ascii="Calibri" w:hAnsi="Calibri" w:cs="Calibri"/>
          <w:sz w:val="22"/>
          <w:szCs w:val="22"/>
        </w:rPr>
        <w:fldChar w:fldCharType="separate"/>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fldChar w:fldCharType="end"/>
      </w:r>
    </w:p>
    <w:p w14:paraId="26ED3D40" w14:textId="77777777" w:rsidR="00375C60" w:rsidRDefault="00375C60" w:rsidP="00D74950">
      <w:pPr>
        <w:ind w:left="360"/>
        <w:rPr>
          <w:rFonts w:asciiTheme="minorHAnsi" w:hAnsiTheme="minorHAnsi" w:cstheme="minorHAnsi"/>
          <w:sz w:val="22"/>
          <w:szCs w:val="22"/>
        </w:rPr>
      </w:pPr>
    </w:p>
    <w:p w14:paraId="7C9F4050" w14:textId="77777777" w:rsidR="00375C60" w:rsidRDefault="00375C60" w:rsidP="00D74950">
      <w:pPr>
        <w:ind w:left="360"/>
        <w:rPr>
          <w:rFonts w:asciiTheme="minorHAnsi" w:hAnsiTheme="minorHAnsi" w:cstheme="minorHAnsi"/>
          <w:sz w:val="22"/>
          <w:szCs w:val="22"/>
        </w:rPr>
      </w:pPr>
    </w:p>
    <w:p w14:paraId="047341C4" w14:textId="77777777" w:rsidR="00375C60" w:rsidRDefault="00375C60" w:rsidP="00D74950">
      <w:pPr>
        <w:ind w:left="360"/>
        <w:rPr>
          <w:rFonts w:asciiTheme="minorHAnsi" w:hAnsiTheme="minorHAnsi" w:cstheme="minorHAnsi"/>
          <w:sz w:val="22"/>
          <w:szCs w:val="22"/>
        </w:rPr>
      </w:pPr>
    </w:p>
    <w:p w14:paraId="54AEA3B0" w14:textId="77777777" w:rsidR="00375C60" w:rsidRDefault="00375C60" w:rsidP="00D74950">
      <w:pPr>
        <w:ind w:left="360"/>
        <w:rPr>
          <w:rFonts w:asciiTheme="minorHAnsi" w:hAnsiTheme="minorHAnsi" w:cstheme="minorHAnsi"/>
          <w:sz w:val="22"/>
          <w:szCs w:val="22"/>
        </w:rPr>
      </w:pPr>
    </w:p>
    <w:p w14:paraId="4ACA8C93" w14:textId="77777777" w:rsidR="00375C60" w:rsidRDefault="00375C60" w:rsidP="00D74950">
      <w:pPr>
        <w:ind w:left="360"/>
        <w:rPr>
          <w:rFonts w:asciiTheme="minorHAnsi" w:hAnsiTheme="minorHAnsi" w:cstheme="minorHAnsi"/>
          <w:sz w:val="22"/>
          <w:szCs w:val="22"/>
        </w:rPr>
      </w:pPr>
    </w:p>
    <w:p w14:paraId="577FC3FC" w14:textId="77777777" w:rsidR="00375C60" w:rsidRDefault="00375C60" w:rsidP="00D74950">
      <w:pPr>
        <w:ind w:left="360"/>
        <w:rPr>
          <w:rFonts w:asciiTheme="minorHAnsi" w:hAnsiTheme="minorHAnsi" w:cstheme="minorHAnsi"/>
          <w:sz w:val="22"/>
          <w:szCs w:val="22"/>
        </w:rPr>
      </w:pPr>
    </w:p>
    <w:p w14:paraId="504E38A0" w14:textId="77777777" w:rsidR="007942BB" w:rsidRDefault="007942BB" w:rsidP="00D74950">
      <w:pPr>
        <w:ind w:left="360"/>
        <w:rPr>
          <w:rFonts w:asciiTheme="minorHAnsi" w:hAnsiTheme="minorHAnsi" w:cstheme="minorHAnsi"/>
          <w:sz w:val="22"/>
          <w:szCs w:val="22"/>
        </w:rPr>
      </w:pPr>
    </w:p>
    <w:p w14:paraId="087465D1" w14:textId="77777777" w:rsidR="00786794" w:rsidRPr="00E912F3" w:rsidRDefault="00786794" w:rsidP="00875B6D">
      <w:pPr>
        <w:numPr>
          <w:ilvl w:val="0"/>
          <w:numId w:val="16"/>
        </w:numPr>
        <w:rPr>
          <w:rFonts w:asciiTheme="minorHAnsi" w:hAnsiTheme="minorHAnsi" w:cstheme="minorHAnsi"/>
          <w:i/>
          <w:sz w:val="22"/>
          <w:szCs w:val="22"/>
        </w:rPr>
      </w:pPr>
      <w:r w:rsidRPr="00E912F3">
        <w:rPr>
          <w:rFonts w:asciiTheme="minorHAnsi" w:hAnsiTheme="minorHAnsi" w:cstheme="minorHAnsi"/>
          <w:sz w:val="22"/>
          <w:szCs w:val="22"/>
        </w:rPr>
        <w:t xml:space="preserve">Is there a </w:t>
      </w:r>
      <w:r w:rsidR="00BB18CA">
        <w:rPr>
          <w:rFonts w:asciiTheme="minorHAnsi" w:hAnsiTheme="minorHAnsi" w:cstheme="minorHAnsi"/>
          <w:sz w:val="22"/>
          <w:szCs w:val="22"/>
        </w:rPr>
        <w:t>R</w:t>
      </w:r>
      <w:r w:rsidRPr="00E912F3">
        <w:rPr>
          <w:rFonts w:asciiTheme="minorHAnsi" w:hAnsiTheme="minorHAnsi" w:cstheme="minorHAnsi"/>
          <w:sz w:val="22"/>
          <w:szCs w:val="22"/>
        </w:rPr>
        <w:t xml:space="preserve">easonable </w:t>
      </w:r>
      <w:r w:rsidR="00BB18CA">
        <w:rPr>
          <w:rFonts w:asciiTheme="minorHAnsi" w:hAnsiTheme="minorHAnsi" w:cstheme="minorHAnsi"/>
          <w:sz w:val="22"/>
          <w:szCs w:val="22"/>
        </w:rPr>
        <w:t>P</w:t>
      </w:r>
      <w:r w:rsidRPr="00E912F3">
        <w:rPr>
          <w:rFonts w:asciiTheme="minorHAnsi" w:hAnsiTheme="minorHAnsi" w:cstheme="minorHAnsi"/>
          <w:sz w:val="22"/>
          <w:szCs w:val="22"/>
        </w:rPr>
        <w:t xml:space="preserve">ossibility that the drug caused this </w:t>
      </w:r>
      <w:r w:rsidR="00BB18CA">
        <w:rPr>
          <w:rFonts w:asciiTheme="minorHAnsi" w:hAnsiTheme="minorHAnsi" w:cstheme="minorHAnsi"/>
          <w:sz w:val="22"/>
          <w:szCs w:val="22"/>
        </w:rPr>
        <w:t>A</w:t>
      </w:r>
      <w:r w:rsidRPr="00E912F3">
        <w:rPr>
          <w:rFonts w:asciiTheme="minorHAnsi" w:hAnsiTheme="minorHAnsi" w:cstheme="minorHAnsi"/>
          <w:sz w:val="22"/>
          <w:szCs w:val="22"/>
        </w:rPr>
        <w:t xml:space="preserve">dverse </w:t>
      </w:r>
      <w:r w:rsidR="00BB18CA">
        <w:rPr>
          <w:rFonts w:asciiTheme="minorHAnsi" w:hAnsiTheme="minorHAnsi" w:cstheme="minorHAnsi"/>
          <w:sz w:val="22"/>
          <w:szCs w:val="22"/>
        </w:rPr>
        <w:t>E</w:t>
      </w:r>
      <w:r w:rsidRPr="00E912F3">
        <w:rPr>
          <w:rFonts w:asciiTheme="minorHAnsi" w:hAnsiTheme="minorHAnsi" w:cstheme="minorHAnsi"/>
          <w:sz w:val="22"/>
          <w:szCs w:val="22"/>
        </w:rPr>
        <w:t xml:space="preserve">vent? </w:t>
      </w:r>
    </w:p>
    <w:p w14:paraId="7472AE02" w14:textId="77777777" w:rsidR="006A5F64" w:rsidRDefault="00512DE5" w:rsidP="00375C60">
      <w:pPr>
        <w:ind w:left="360"/>
        <w:rPr>
          <w:rFonts w:ascii="Calibri" w:hAnsi="Calibri" w:cs="Calibri"/>
          <w:sz w:val="22"/>
          <w:szCs w:val="22"/>
        </w:rPr>
      </w:pPr>
      <w:r w:rsidRPr="00E912F3">
        <w:rPr>
          <w:rFonts w:asciiTheme="minorHAnsi" w:hAnsiTheme="minorHAnsi" w:cstheme="minorHAnsi"/>
          <w:sz w:val="22"/>
          <w:szCs w:val="22"/>
        </w:rPr>
        <w:fldChar w:fldCharType="begin">
          <w:ffData>
            <w:name w:val="Check10"/>
            <w:enabled/>
            <w:calcOnExit w:val="0"/>
            <w:checkBox>
              <w:sizeAuto/>
              <w:default w:val="0"/>
            </w:checkBox>
          </w:ffData>
        </w:fldChar>
      </w:r>
      <w:r w:rsidR="00786794" w:rsidRPr="00E912F3">
        <w:rPr>
          <w:rFonts w:asciiTheme="minorHAnsi" w:hAnsiTheme="minorHAnsi" w:cstheme="minorHAnsi"/>
          <w:sz w:val="22"/>
          <w:szCs w:val="22"/>
        </w:rPr>
        <w:instrText xml:space="preserve"> FORMCHECKBOX </w:instrText>
      </w:r>
      <w:r w:rsidR="00585978">
        <w:rPr>
          <w:rFonts w:asciiTheme="minorHAnsi" w:hAnsiTheme="minorHAnsi" w:cstheme="minorHAnsi"/>
          <w:sz w:val="22"/>
          <w:szCs w:val="22"/>
        </w:rPr>
      </w:r>
      <w:r w:rsidR="00585978">
        <w:rPr>
          <w:rFonts w:asciiTheme="minorHAnsi" w:hAnsiTheme="minorHAnsi" w:cstheme="minorHAnsi"/>
          <w:sz w:val="22"/>
          <w:szCs w:val="22"/>
        </w:rPr>
        <w:fldChar w:fldCharType="separate"/>
      </w:r>
      <w:r w:rsidRPr="00E912F3">
        <w:rPr>
          <w:rFonts w:asciiTheme="minorHAnsi" w:hAnsiTheme="minorHAnsi" w:cstheme="minorHAnsi"/>
          <w:sz w:val="22"/>
          <w:szCs w:val="22"/>
        </w:rPr>
        <w:fldChar w:fldCharType="end"/>
      </w:r>
      <w:r w:rsidR="00786794" w:rsidRPr="00E912F3">
        <w:rPr>
          <w:rFonts w:asciiTheme="minorHAnsi" w:hAnsiTheme="minorHAnsi" w:cstheme="minorHAnsi"/>
          <w:sz w:val="22"/>
          <w:szCs w:val="22"/>
        </w:rPr>
        <w:t xml:space="preserve"> Yes   </w:t>
      </w:r>
      <w:r w:rsidRPr="00E912F3">
        <w:rPr>
          <w:rFonts w:asciiTheme="minorHAnsi" w:hAnsiTheme="minorHAnsi" w:cstheme="minorHAnsi"/>
          <w:sz w:val="22"/>
          <w:szCs w:val="22"/>
        </w:rPr>
        <w:fldChar w:fldCharType="begin">
          <w:ffData>
            <w:name w:val="Check11"/>
            <w:enabled/>
            <w:calcOnExit w:val="0"/>
            <w:checkBox>
              <w:sizeAuto/>
              <w:default w:val="0"/>
            </w:checkBox>
          </w:ffData>
        </w:fldChar>
      </w:r>
      <w:r w:rsidR="00786794" w:rsidRPr="00E912F3">
        <w:rPr>
          <w:rFonts w:asciiTheme="minorHAnsi" w:hAnsiTheme="minorHAnsi" w:cstheme="minorHAnsi"/>
          <w:sz w:val="22"/>
          <w:szCs w:val="22"/>
        </w:rPr>
        <w:instrText xml:space="preserve"> FORMCHECKBOX </w:instrText>
      </w:r>
      <w:r w:rsidR="00585978">
        <w:rPr>
          <w:rFonts w:asciiTheme="minorHAnsi" w:hAnsiTheme="minorHAnsi" w:cstheme="minorHAnsi"/>
          <w:sz w:val="22"/>
          <w:szCs w:val="22"/>
        </w:rPr>
      </w:r>
      <w:r w:rsidR="00585978">
        <w:rPr>
          <w:rFonts w:asciiTheme="minorHAnsi" w:hAnsiTheme="minorHAnsi" w:cstheme="minorHAnsi"/>
          <w:sz w:val="22"/>
          <w:szCs w:val="22"/>
        </w:rPr>
        <w:fldChar w:fldCharType="separate"/>
      </w:r>
      <w:r w:rsidRPr="00E912F3">
        <w:rPr>
          <w:rFonts w:asciiTheme="minorHAnsi" w:hAnsiTheme="minorHAnsi" w:cstheme="minorHAnsi"/>
          <w:sz w:val="22"/>
          <w:szCs w:val="22"/>
        </w:rPr>
        <w:fldChar w:fldCharType="end"/>
      </w:r>
      <w:r w:rsidR="00786794" w:rsidRPr="00E912F3">
        <w:rPr>
          <w:rFonts w:asciiTheme="minorHAnsi" w:hAnsiTheme="minorHAnsi" w:cstheme="minorHAnsi"/>
          <w:sz w:val="22"/>
          <w:szCs w:val="22"/>
        </w:rPr>
        <w:t xml:space="preserve"> No</w:t>
      </w:r>
      <w:r w:rsidR="00786794" w:rsidRPr="00E912F3">
        <w:rPr>
          <w:rFonts w:asciiTheme="minorHAnsi" w:hAnsiTheme="minorHAnsi" w:cstheme="minorHAnsi"/>
          <w:sz w:val="22"/>
          <w:szCs w:val="22"/>
        </w:rPr>
        <w:br/>
      </w:r>
      <w:r w:rsidR="00786794" w:rsidRPr="00E912F3">
        <w:rPr>
          <w:rFonts w:asciiTheme="minorHAnsi" w:hAnsiTheme="minorHAnsi" w:cstheme="minorHAnsi"/>
          <w:i/>
          <w:sz w:val="22"/>
          <w:szCs w:val="22"/>
        </w:rPr>
        <w:t xml:space="preserve">If yes, please explain: </w:t>
      </w:r>
      <w:r w:rsidR="006A5F64" w:rsidRPr="00201D56">
        <w:rPr>
          <w:rFonts w:ascii="Calibri" w:hAnsi="Calibri" w:cs="Calibri"/>
          <w:sz w:val="22"/>
          <w:szCs w:val="22"/>
        </w:rPr>
        <w:fldChar w:fldCharType="begin">
          <w:ffData>
            <w:name w:val="Text7"/>
            <w:enabled/>
            <w:calcOnExit w:val="0"/>
            <w:textInput/>
          </w:ffData>
        </w:fldChar>
      </w:r>
      <w:r w:rsidR="006A5F64" w:rsidRPr="00201D56">
        <w:rPr>
          <w:rFonts w:ascii="Calibri" w:hAnsi="Calibri" w:cs="Calibri"/>
          <w:sz w:val="22"/>
          <w:szCs w:val="22"/>
        </w:rPr>
        <w:instrText xml:space="preserve"> FORMTEXT </w:instrText>
      </w:r>
      <w:r w:rsidR="006A5F64" w:rsidRPr="00201D56">
        <w:rPr>
          <w:rFonts w:ascii="Calibri" w:hAnsi="Calibri" w:cs="Calibri"/>
          <w:sz w:val="22"/>
          <w:szCs w:val="22"/>
        </w:rPr>
      </w:r>
      <w:r w:rsidR="006A5F64" w:rsidRPr="00201D56">
        <w:rPr>
          <w:rFonts w:ascii="Calibri" w:hAnsi="Calibri" w:cs="Calibri"/>
          <w:sz w:val="22"/>
          <w:szCs w:val="22"/>
        </w:rPr>
        <w:fldChar w:fldCharType="separate"/>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fldChar w:fldCharType="end"/>
      </w:r>
    </w:p>
    <w:p w14:paraId="4DB62396" w14:textId="77777777" w:rsidR="00375C60" w:rsidRDefault="00375C60" w:rsidP="003E502C">
      <w:pPr>
        <w:rPr>
          <w:rFonts w:asciiTheme="minorHAnsi" w:hAnsiTheme="minorHAnsi" w:cstheme="minorHAnsi"/>
          <w:i/>
          <w:sz w:val="22"/>
          <w:szCs w:val="22"/>
        </w:rPr>
      </w:pPr>
    </w:p>
    <w:p w14:paraId="726C0A3D" w14:textId="77777777" w:rsidR="00375C60" w:rsidRPr="00E912F3" w:rsidRDefault="00375C60" w:rsidP="003E502C">
      <w:pPr>
        <w:rPr>
          <w:rFonts w:asciiTheme="minorHAnsi" w:hAnsiTheme="minorHAnsi" w:cstheme="minorHAnsi"/>
          <w:i/>
          <w:sz w:val="22"/>
          <w:szCs w:val="22"/>
        </w:rPr>
      </w:pPr>
    </w:p>
    <w:p w14:paraId="52A63B49" w14:textId="77777777" w:rsidR="00D71F99" w:rsidRPr="00E912F3" w:rsidRDefault="00201D56" w:rsidP="00875B6D">
      <w:pPr>
        <w:numPr>
          <w:ilvl w:val="0"/>
          <w:numId w:val="16"/>
        </w:numPr>
        <w:rPr>
          <w:rFonts w:asciiTheme="minorHAnsi" w:hAnsiTheme="minorHAnsi" w:cstheme="minorHAnsi"/>
          <w:i/>
          <w:sz w:val="22"/>
          <w:szCs w:val="22"/>
        </w:rPr>
      </w:pPr>
      <w:r w:rsidRPr="00E912F3">
        <w:rPr>
          <w:rFonts w:asciiTheme="minorHAnsi" w:hAnsiTheme="minorHAnsi" w:cstheme="minorHAnsi"/>
          <w:sz w:val="22"/>
          <w:szCs w:val="22"/>
        </w:rPr>
        <w:t>Was this event</w:t>
      </w:r>
      <w:r w:rsidR="00E146FE">
        <w:rPr>
          <w:rFonts w:asciiTheme="minorHAnsi" w:hAnsiTheme="minorHAnsi" w:cstheme="minorHAnsi"/>
          <w:sz w:val="22"/>
          <w:szCs w:val="22"/>
        </w:rPr>
        <w:t xml:space="preserve"> </w:t>
      </w:r>
      <w:r w:rsidR="0071419F">
        <w:rPr>
          <w:rFonts w:asciiTheme="minorHAnsi" w:hAnsiTheme="minorHAnsi" w:cstheme="minorHAnsi"/>
          <w:sz w:val="22"/>
          <w:szCs w:val="22"/>
        </w:rPr>
        <w:t xml:space="preserve">considered </w:t>
      </w:r>
      <w:r w:rsidR="00BB18CA">
        <w:rPr>
          <w:rFonts w:asciiTheme="minorHAnsi" w:hAnsiTheme="minorHAnsi" w:cstheme="minorHAnsi"/>
          <w:sz w:val="22"/>
          <w:szCs w:val="22"/>
        </w:rPr>
        <w:t>S</w:t>
      </w:r>
      <w:r w:rsidR="00D71F99" w:rsidRPr="00E912F3">
        <w:rPr>
          <w:rFonts w:asciiTheme="minorHAnsi" w:hAnsiTheme="minorHAnsi" w:cstheme="minorHAnsi"/>
          <w:sz w:val="22"/>
          <w:szCs w:val="22"/>
        </w:rPr>
        <w:t>erious</w:t>
      </w:r>
      <w:r w:rsidR="0071419F">
        <w:rPr>
          <w:rFonts w:asciiTheme="minorHAnsi" w:hAnsiTheme="minorHAnsi" w:cstheme="minorHAnsi"/>
          <w:sz w:val="22"/>
          <w:szCs w:val="22"/>
        </w:rPr>
        <w:t xml:space="preserve"> by the investigator</w:t>
      </w:r>
      <w:r w:rsidRPr="00E912F3">
        <w:rPr>
          <w:rFonts w:asciiTheme="minorHAnsi" w:hAnsiTheme="minorHAnsi" w:cstheme="minorHAnsi"/>
          <w:sz w:val="22"/>
          <w:szCs w:val="22"/>
        </w:rPr>
        <w:t xml:space="preserve">? </w:t>
      </w:r>
    </w:p>
    <w:p w14:paraId="61AFA75B" w14:textId="4088826F" w:rsidR="00786794" w:rsidRDefault="00512DE5" w:rsidP="00D71F99">
      <w:pPr>
        <w:ind w:left="360"/>
        <w:rPr>
          <w:rFonts w:asciiTheme="minorHAnsi" w:hAnsiTheme="minorHAnsi" w:cstheme="minorHAnsi"/>
          <w:sz w:val="22"/>
          <w:szCs w:val="22"/>
        </w:rPr>
      </w:pPr>
      <w:r w:rsidRPr="00E912F3">
        <w:rPr>
          <w:rFonts w:asciiTheme="minorHAnsi" w:hAnsiTheme="minorHAnsi" w:cstheme="minorHAnsi"/>
          <w:sz w:val="22"/>
          <w:szCs w:val="22"/>
        </w:rPr>
        <w:fldChar w:fldCharType="begin">
          <w:ffData>
            <w:name w:val="Check10"/>
            <w:enabled/>
            <w:calcOnExit w:val="0"/>
            <w:checkBox>
              <w:sizeAuto/>
              <w:default w:val="0"/>
            </w:checkBox>
          </w:ffData>
        </w:fldChar>
      </w:r>
      <w:r w:rsidR="00201D56" w:rsidRPr="00E912F3">
        <w:rPr>
          <w:rFonts w:asciiTheme="minorHAnsi" w:hAnsiTheme="minorHAnsi" w:cstheme="minorHAnsi"/>
          <w:sz w:val="22"/>
          <w:szCs w:val="22"/>
        </w:rPr>
        <w:instrText xml:space="preserve"> FORMCHECKBOX </w:instrText>
      </w:r>
      <w:r w:rsidR="00585978">
        <w:rPr>
          <w:rFonts w:asciiTheme="minorHAnsi" w:hAnsiTheme="minorHAnsi" w:cstheme="minorHAnsi"/>
          <w:sz w:val="22"/>
          <w:szCs w:val="22"/>
        </w:rPr>
      </w:r>
      <w:r w:rsidR="00585978">
        <w:rPr>
          <w:rFonts w:asciiTheme="minorHAnsi" w:hAnsiTheme="minorHAnsi" w:cstheme="minorHAnsi"/>
          <w:sz w:val="22"/>
          <w:szCs w:val="22"/>
        </w:rPr>
        <w:fldChar w:fldCharType="separate"/>
      </w:r>
      <w:r w:rsidRPr="00E912F3">
        <w:rPr>
          <w:rFonts w:asciiTheme="minorHAnsi" w:hAnsiTheme="minorHAnsi" w:cstheme="minorHAnsi"/>
          <w:sz w:val="22"/>
          <w:szCs w:val="22"/>
        </w:rPr>
        <w:fldChar w:fldCharType="end"/>
      </w:r>
      <w:r w:rsidR="00201D56" w:rsidRPr="00E912F3">
        <w:rPr>
          <w:rFonts w:asciiTheme="minorHAnsi" w:hAnsiTheme="minorHAnsi" w:cstheme="minorHAnsi"/>
          <w:sz w:val="22"/>
          <w:szCs w:val="22"/>
        </w:rPr>
        <w:t xml:space="preserve"> Yes   </w:t>
      </w:r>
      <w:r w:rsidRPr="00E912F3">
        <w:rPr>
          <w:rFonts w:asciiTheme="minorHAnsi" w:hAnsiTheme="minorHAnsi" w:cstheme="minorHAnsi"/>
          <w:sz w:val="22"/>
          <w:szCs w:val="22"/>
        </w:rPr>
        <w:fldChar w:fldCharType="begin">
          <w:ffData>
            <w:name w:val="Check11"/>
            <w:enabled/>
            <w:calcOnExit w:val="0"/>
            <w:checkBox>
              <w:sizeAuto/>
              <w:default w:val="0"/>
            </w:checkBox>
          </w:ffData>
        </w:fldChar>
      </w:r>
      <w:r w:rsidR="00201D56" w:rsidRPr="00E912F3">
        <w:rPr>
          <w:rFonts w:asciiTheme="minorHAnsi" w:hAnsiTheme="minorHAnsi" w:cstheme="minorHAnsi"/>
          <w:sz w:val="22"/>
          <w:szCs w:val="22"/>
        </w:rPr>
        <w:instrText xml:space="preserve"> FORMCHECKBOX </w:instrText>
      </w:r>
      <w:r w:rsidR="00585978">
        <w:rPr>
          <w:rFonts w:asciiTheme="minorHAnsi" w:hAnsiTheme="minorHAnsi" w:cstheme="minorHAnsi"/>
          <w:sz w:val="22"/>
          <w:szCs w:val="22"/>
        </w:rPr>
      </w:r>
      <w:r w:rsidR="00585978">
        <w:rPr>
          <w:rFonts w:asciiTheme="minorHAnsi" w:hAnsiTheme="minorHAnsi" w:cstheme="minorHAnsi"/>
          <w:sz w:val="22"/>
          <w:szCs w:val="22"/>
        </w:rPr>
        <w:fldChar w:fldCharType="separate"/>
      </w:r>
      <w:r w:rsidRPr="00E912F3">
        <w:rPr>
          <w:rFonts w:asciiTheme="minorHAnsi" w:hAnsiTheme="minorHAnsi" w:cstheme="minorHAnsi"/>
          <w:sz w:val="22"/>
          <w:szCs w:val="22"/>
        </w:rPr>
        <w:fldChar w:fldCharType="end"/>
      </w:r>
      <w:r w:rsidR="00201D56" w:rsidRPr="00E912F3">
        <w:rPr>
          <w:rFonts w:asciiTheme="minorHAnsi" w:hAnsiTheme="minorHAnsi" w:cstheme="minorHAnsi"/>
          <w:sz w:val="22"/>
          <w:szCs w:val="22"/>
        </w:rPr>
        <w:t xml:space="preserve"> No</w:t>
      </w:r>
      <w:r w:rsidR="00201D56" w:rsidRPr="00E912F3">
        <w:rPr>
          <w:rFonts w:asciiTheme="minorHAnsi" w:hAnsiTheme="minorHAnsi" w:cstheme="minorHAnsi"/>
          <w:sz w:val="22"/>
          <w:szCs w:val="22"/>
        </w:rPr>
        <w:br/>
      </w:r>
      <w:r w:rsidR="00201D56" w:rsidRPr="004C046C">
        <w:rPr>
          <w:rFonts w:asciiTheme="minorHAnsi" w:hAnsiTheme="minorHAnsi" w:cstheme="minorHAnsi"/>
          <w:i/>
          <w:sz w:val="22"/>
          <w:szCs w:val="22"/>
        </w:rPr>
        <w:t>If ye</w:t>
      </w:r>
      <w:r w:rsidR="00875B6D" w:rsidRPr="004C046C">
        <w:rPr>
          <w:rFonts w:asciiTheme="minorHAnsi" w:hAnsiTheme="minorHAnsi" w:cstheme="minorHAnsi"/>
          <w:i/>
          <w:sz w:val="22"/>
          <w:szCs w:val="22"/>
        </w:rPr>
        <w:t xml:space="preserve">s and the </w:t>
      </w:r>
      <w:r w:rsidR="001A623A">
        <w:rPr>
          <w:rFonts w:asciiTheme="minorHAnsi" w:hAnsiTheme="minorHAnsi" w:cstheme="minorHAnsi"/>
          <w:i/>
          <w:sz w:val="22"/>
          <w:szCs w:val="22"/>
        </w:rPr>
        <w:t>S</w:t>
      </w:r>
      <w:r w:rsidR="00875B6D" w:rsidRPr="004C046C">
        <w:rPr>
          <w:rFonts w:asciiTheme="minorHAnsi" w:hAnsiTheme="minorHAnsi" w:cstheme="minorHAnsi"/>
          <w:i/>
          <w:sz w:val="22"/>
          <w:szCs w:val="22"/>
        </w:rPr>
        <w:t>ponsor is not the investigator</w:t>
      </w:r>
      <w:r w:rsidR="00201D56" w:rsidRPr="004C046C">
        <w:rPr>
          <w:rFonts w:asciiTheme="minorHAnsi" w:hAnsiTheme="minorHAnsi" w:cstheme="minorHAnsi"/>
          <w:i/>
          <w:sz w:val="22"/>
          <w:szCs w:val="22"/>
        </w:rPr>
        <w:t>, please</w:t>
      </w:r>
      <w:r w:rsidR="00201D56" w:rsidRPr="00E912F3">
        <w:rPr>
          <w:rFonts w:asciiTheme="minorHAnsi" w:hAnsiTheme="minorHAnsi" w:cstheme="minorHAnsi"/>
          <w:i/>
          <w:sz w:val="22"/>
          <w:szCs w:val="22"/>
        </w:rPr>
        <w:t xml:space="preserve"> explain</w:t>
      </w:r>
      <w:r w:rsidR="00E146FE">
        <w:rPr>
          <w:rFonts w:asciiTheme="minorHAnsi" w:hAnsiTheme="minorHAnsi" w:cstheme="minorHAnsi"/>
          <w:i/>
          <w:sz w:val="22"/>
          <w:szCs w:val="22"/>
        </w:rPr>
        <w:t xml:space="preserve"> </w:t>
      </w:r>
      <w:r w:rsidR="0048031E">
        <w:rPr>
          <w:rFonts w:asciiTheme="minorHAnsi" w:hAnsiTheme="minorHAnsi" w:cstheme="minorHAnsi"/>
          <w:i/>
          <w:sz w:val="22"/>
          <w:szCs w:val="22"/>
        </w:rPr>
        <w:t>if you agree</w:t>
      </w:r>
      <w:r w:rsidR="00CF0C5A">
        <w:rPr>
          <w:rFonts w:asciiTheme="minorHAnsi" w:hAnsiTheme="minorHAnsi" w:cstheme="minorHAnsi"/>
          <w:i/>
          <w:sz w:val="22"/>
          <w:szCs w:val="22"/>
        </w:rPr>
        <w:t>/disagree</w:t>
      </w:r>
      <w:r w:rsidR="0048031E">
        <w:rPr>
          <w:rFonts w:asciiTheme="minorHAnsi" w:hAnsiTheme="minorHAnsi" w:cstheme="minorHAnsi"/>
          <w:i/>
          <w:sz w:val="22"/>
          <w:szCs w:val="22"/>
        </w:rPr>
        <w:t xml:space="preserve"> with </w:t>
      </w:r>
      <w:r w:rsidR="00210DD5">
        <w:rPr>
          <w:rFonts w:asciiTheme="minorHAnsi" w:hAnsiTheme="minorHAnsi" w:cstheme="minorHAnsi"/>
          <w:i/>
          <w:sz w:val="22"/>
          <w:szCs w:val="22"/>
        </w:rPr>
        <w:t xml:space="preserve">the investigator’s </w:t>
      </w:r>
      <w:r w:rsidR="0048031E">
        <w:rPr>
          <w:rFonts w:asciiTheme="minorHAnsi" w:hAnsiTheme="minorHAnsi" w:cstheme="minorHAnsi"/>
          <w:i/>
          <w:sz w:val="22"/>
          <w:szCs w:val="22"/>
        </w:rPr>
        <w:t>determination</w:t>
      </w:r>
      <w:r w:rsidR="00CB3845" w:rsidRPr="00E912F3">
        <w:rPr>
          <w:rFonts w:asciiTheme="minorHAnsi" w:hAnsiTheme="minorHAnsi" w:cstheme="minorHAnsi"/>
          <w:i/>
          <w:sz w:val="22"/>
          <w:szCs w:val="22"/>
        </w:rPr>
        <w:t xml:space="preserve">: </w:t>
      </w:r>
      <w:r w:rsidR="006A5F64" w:rsidRPr="00201D56">
        <w:rPr>
          <w:rFonts w:ascii="Calibri" w:hAnsi="Calibri" w:cs="Calibri"/>
          <w:sz w:val="22"/>
          <w:szCs w:val="22"/>
        </w:rPr>
        <w:fldChar w:fldCharType="begin">
          <w:ffData>
            <w:name w:val="Text7"/>
            <w:enabled/>
            <w:calcOnExit w:val="0"/>
            <w:textInput/>
          </w:ffData>
        </w:fldChar>
      </w:r>
      <w:r w:rsidR="006A5F64" w:rsidRPr="00201D56">
        <w:rPr>
          <w:rFonts w:ascii="Calibri" w:hAnsi="Calibri" w:cs="Calibri"/>
          <w:sz w:val="22"/>
          <w:szCs w:val="22"/>
        </w:rPr>
        <w:instrText xml:space="preserve"> FORMTEXT </w:instrText>
      </w:r>
      <w:r w:rsidR="006A5F64" w:rsidRPr="00201D56">
        <w:rPr>
          <w:rFonts w:ascii="Calibri" w:hAnsi="Calibri" w:cs="Calibri"/>
          <w:sz w:val="22"/>
          <w:szCs w:val="22"/>
        </w:rPr>
      </w:r>
      <w:r w:rsidR="006A5F64" w:rsidRPr="00201D56">
        <w:rPr>
          <w:rFonts w:ascii="Calibri" w:hAnsi="Calibri" w:cs="Calibri"/>
          <w:sz w:val="22"/>
          <w:szCs w:val="22"/>
        </w:rPr>
        <w:fldChar w:fldCharType="separate"/>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fldChar w:fldCharType="end"/>
      </w:r>
    </w:p>
    <w:p w14:paraId="2AB430AA" w14:textId="77777777" w:rsidR="00E912F3" w:rsidRDefault="00E912F3" w:rsidP="00D71F99">
      <w:pPr>
        <w:ind w:left="360"/>
        <w:rPr>
          <w:rFonts w:asciiTheme="minorHAnsi" w:hAnsiTheme="minorHAnsi" w:cstheme="minorHAnsi"/>
          <w:sz w:val="22"/>
          <w:szCs w:val="22"/>
        </w:rPr>
      </w:pPr>
    </w:p>
    <w:p w14:paraId="5F801E36" w14:textId="77777777" w:rsidR="00375C60" w:rsidRPr="00E912F3" w:rsidRDefault="00375C60" w:rsidP="00D71F99">
      <w:pPr>
        <w:ind w:left="360"/>
        <w:rPr>
          <w:rFonts w:asciiTheme="minorHAnsi" w:hAnsiTheme="minorHAnsi" w:cstheme="minorHAnsi"/>
          <w:sz w:val="22"/>
          <w:szCs w:val="22"/>
        </w:rPr>
      </w:pPr>
    </w:p>
    <w:p w14:paraId="5DBBC518" w14:textId="77777777" w:rsidR="00D71F99" w:rsidRPr="00E912F3" w:rsidRDefault="00E912F3" w:rsidP="00B31779">
      <w:pPr>
        <w:ind w:left="360" w:hanging="360"/>
        <w:rPr>
          <w:rFonts w:asciiTheme="minorHAnsi" w:hAnsiTheme="minorHAnsi" w:cstheme="minorHAnsi"/>
          <w:i/>
          <w:sz w:val="22"/>
          <w:szCs w:val="22"/>
        </w:rPr>
      </w:pPr>
      <w:r>
        <w:rPr>
          <w:rFonts w:asciiTheme="minorHAnsi" w:hAnsiTheme="minorHAnsi" w:cstheme="minorHAnsi"/>
          <w:sz w:val="22"/>
          <w:szCs w:val="22"/>
        </w:rPr>
        <w:t>4</w:t>
      </w:r>
      <w:r w:rsidR="00D71F99" w:rsidRPr="00E912F3">
        <w:rPr>
          <w:rFonts w:asciiTheme="minorHAnsi" w:hAnsiTheme="minorHAnsi" w:cstheme="minorHAnsi"/>
          <w:sz w:val="22"/>
          <w:szCs w:val="22"/>
        </w:rPr>
        <w:t xml:space="preserve">.    Was this event </w:t>
      </w:r>
      <w:r w:rsidR="0071419F">
        <w:rPr>
          <w:rFonts w:asciiTheme="minorHAnsi" w:hAnsiTheme="minorHAnsi" w:cstheme="minorHAnsi"/>
          <w:sz w:val="22"/>
          <w:szCs w:val="22"/>
        </w:rPr>
        <w:t xml:space="preserve">considered </w:t>
      </w:r>
      <w:r w:rsidR="00BB18CA">
        <w:rPr>
          <w:rFonts w:asciiTheme="minorHAnsi" w:hAnsiTheme="minorHAnsi" w:cstheme="minorHAnsi"/>
          <w:sz w:val="22"/>
          <w:szCs w:val="22"/>
        </w:rPr>
        <w:t>U</w:t>
      </w:r>
      <w:r w:rsidR="00D71F99" w:rsidRPr="00E912F3">
        <w:rPr>
          <w:rFonts w:asciiTheme="minorHAnsi" w:hAnsiTheme="minorHAnsi" w:cstheme="minorHAnsi"/>
          <w:sz w:val="22"/>
          <w:szCs w:val="22"/>
        </w:rPr>
        <w:t xml:space="preserve">nexpected </w:t>
      </w:r>
      <w:r w:rsidR="0071419F">
        <w:rPr>
          <w:rFonts w:asciiTheme="minorHAnsi" w:hAnsiTheme="minorHAnsi" w:cstheme="minorHAnsi"/>
          <w:sz w:val="22"/>
          <w:szCs w:val="22"/>
        </w:rPr>
        <w:t>by the investigator</w:t>
      </w:r>
      <w:r w:rsidR="004366EA" w:rsidRPr="00E912F3">
        <w:rPr>
          <w:rFonts w:asciiTheme="minorHAnsi" w:hAnsiTheme="minorHAnsi" w:cstheme="minorHAnsi"/>
          <w:sz w:val="22"/>
          <w:szCs w:val="22"/>
        </w:rPr>
        <w:t>?</w:t>
      </w:r>
    </w:p>
    <w:p w14:paraId="078513AC" w14:textId="431D602D" w:rsidR="006A5F64" w:rsidRDefault="00512DE5" w:rsidP="00201D56">
      <w:pPr>
        <w:ind w:left="360"/>
        <w:rPr>
          <w:rFonts w:ascii="Calibri" w:hAnsi="Calibri" w:cs="Calibri"/>
          <w:sz w:val="22"/>
          <w:szCs w:val="22"/>
        </w:rPr>
      </w:pPr>
      <w:r w:rsidRPr="00E912F3">
        <w:rPr>
          <w:rFonts w:asciiTheme="minorHAnsi" w:hAnsiTheme="minorHAnsi" w:cstheme="minorHAnsi"/>
          <w:sz w:val="22"/>
          <w:szCs w:val="22"/>
        </w:rPr>
        <w:fldChar w:fldCharType="begin">
          <w:ffData>
            <w:name w:val="Check10"/>
            <w:enabled/>
            <w:calcOnExit w:val="0"/>
            <w:checkBox>
              <w:sizeAuto/>
              <w:default w:val="0"/>
            </w:checkBox>
          </w:ffData>
        </w:fldChar>
      </w:r>
      <w:r w:rsidR="00D71F99" w:rsidRPr="00E912F3">
        <w:rPr>
          <w:rFonts w:asciiTheme="minorHAnsi" w:hAnsiTheme="minorHAnsi" w:cstheme="minorHAnsi"/>
          <w:sz w:val="22"/>
          <w:szCs w:val="22"/>
        </w:rPr>
        <w:instrText xml:space="preserve"> FORMCHECKBOX </w:instrText>
      </w:r>
      <w:r w:rsidR="00585978">
        <w:rPr>
          <w:rFonts w:asciiTheme="minorHAnsi" w:hAnsiTheme="minorHAnsi" w:cstheme="minorHAnsi"/>
          <w:sz w:val="22"/>
          <w:szCs w:val="22"/>
        </w:rPr>
      </w:r>
      <w:r w:rsidR="00585978">
        <w:rPr>
          <w:rFonts w:asciiTheme="minorHAnsi" w:hAnsiTheme="minorHAnsi" w:cstheme="minorHAnsi"/>
          <w:sz w:val="22"/>
          <w:szCs w:val="22"/>
        </w:rPr>
        <w:fldChar w:fldCharType="separate"/>
      </w:r>
      <w:r w:rsidRPr="00E912F3">
        <w:rPr>
          <w:rFonts w:asciiTheme="minorHAnsi" w:hAnsiTheme="minorHAnsi" w:cstheme="minorHAnsi"/>
          <w:sz w:val="22"/>
          <w:szCs w:val="22"/>
        </w:rPr>
        <w:fldChar w:fldCharType="end"/>
      </w:r>
      <w:r w:rsidR="00D71F99" w:rsidRPr="00E912F3">
        <w:rPr>
          <w:rFonts w:asciiTheme="minorHAnsi" w:hAnsiTheme="minorHAnsi" w:cstheme="minorHAnsi"/>
          <w:sz w:val="22"/>
          <w:szCs w:val="22"/>
        </w:rPr>
        <w:t xml:space="preserve"> Yes   </w:t>
      </w:r>
      <w:r w:rsidRPr="00E912F3">
        <w:rPr>
          <w:rFonts w:asciiTheme="minorHAnsi" w:hAnsiTheme="minorHAnsi" w:cstheme="minorHAnsi"/>
          <w:sz w:val="22"/>
          <w:szCs w:val="22"/>
        </w:rPr>
        <w:fldChar w:fldCharType="begin">
          <w:ffData>
            <w:name w:val="Check11"/>
            <w:enabled/>
            <w:calcOnExit w:val="0"/>
            <w:checkBox>
              <w:sizeAuto/>
              <w:default w:val="0"/>
            </w:checkBox>
          </w:ffData>
        </w:fldChar>
      </w:r>
      <w:r w:rsidR="00D71F99" w:rsidRPr="00E912F3">
        <w:rPr>
          <w:rFonts w:asciiTheme="minorHAnsi" w:hAnsiTheme="minorHAnsi" w:cstheme="minorHAnsi"/>
          <w:sz w:val="22"/>
          <w:szCs w:val="22"/>
        </w:rPr>
        <w:instrText xml:space="preserve"> FORMCHECKBOX </w:instrText>
      </w:r>
      <w:r w:rsidR="00585978">
        <w:rPr>
          <w:rFonts w:asciiTheme="minorHAnsi" w:hAnsiTheme="minorHAnsi" w:cstheme="minorHAnsi"/>
          <w:sz w:val="22"/>
          <w:szCs w:val="22"/>
        </w:rPr>
      </w:r>
      <w:r w:rsidR="00585978">
        <w:rPr>
          <w:rFonts w:asciiTheme="minorHAnsi" w:hAnsiTheme="minorHAnsi" w:cstheme="minorHAnsi"/>
          <w:sz w:val="22"/>
          <w:szCs w:val="22"/>
        </w:rPr>
        <w:fldChar w:fldCharType="separate"/>
      </w:r>
      <w:r w:rsidRPr="00E912F3">
        <w:rPr>
          <w:rFonts w:asciiTheme="minorHAnsi" w:hAnsiTheme="minorHAnsi" w:cstheme="minorHAnsi"/>
          <w:sz w:val="22"/>
          <w:szCs w:val="22"/>
        </w:rPr>
        <w:fldChar w:fldCharType="end"/>
      </w:r>
      <w:r w:rsidR="00D71F99" w:rsidRPr="00E912F3">
        <w:rPr>
          <w:rFonts w:asciiTheme="minorHAnsi" w:hAnsiTheme="minorHAnsi" w:cstheme="minorHAnsi"/>
          <w:sz w:val="22"/>
          <w:szCs w:val="22"/>
        </w:rPr>
        <w:t xml:space="preserve"> No</w:t>
      </w:r>
      <w:r w:rsidR="00D71F99" w:rsidRPr="00E912F3">
        <w:rPr>
          <w:rFonts w:asciiTheme="minorHAnsi" w:hAnsiTheme="minorHAnsi" w:cstheme="minorHAnsi"/>
          <w:sz w:val="22"/>
          <w:szCs w:val="22"/>
        </w:rPr>
        <w:br/>
      </w:r>
      <w:r w:rsidR="00D71F99" w:rsidRPr="004C046C">
        <w:rPr>
          <w:rFonts w:asciiTheme="minorHAnsi" w:hAnsiTheme="minorHAnsi" w:cstheme="minorHAnsi"/>
          <w:i/>
          <w:sz w:val="22"/>
          <w:szCs w:val="22"/>
        </w:rPr>
        <w:t>If yes</w:t>
      </w:r>
      <w:r w:rsidR="00875B6D" w:rsidRPr="004C046C">
        <w:rPr>
          <w:rFonts w:asciiTheme="minorHAnsi" w:hAnsiTheme="minorHAnsi" w:cstheme="minorHAnsi"/>
          <w:i/>
          <w:sz w:val="22"/>
          <w:szCs w:val="22"/>
        </w:rPr>
        <w:t xml:space="preserve"> and the </w:t>
      </w:r>
      <w:r w:rsidR="001A623A">
        <w:rPr>
          <w:rFonts w:asciiTheme="minorHAnsi" w:hAnsiTheme="minorHAnsi" w:cstheme="minorHAnsi"/>
          <w:i/>
          <w:sz w:val="22"/>
          <w:szCs w:val="22"/>
        </w:rPr>
        <w:t>S</w:t>
      </w:r>
      <w:r w:rsidR="00875B6D" w:rsidRPr="004C046C">
        <w:rPr>
          <w:rFonts w:asciiTheme="minorHAnsi" w:hAnsiTheme="minorHAnsi" w:cstheme="minorHAnsi"/>
          <w:i/>
          <w:sz w:val="22"/>
          <w:szCs w:val="22"/>
        </w:rPr>
        <w:t>ponsor is not the investigator</w:t>
      </w:r>
      <w:r w:rsidR="00D71F99" w:rsidRPr="004C046C">
        <w:rPr>
          <w:rFonts w:asciiTheme="minorHAnsi" w:hAnsiTheme="minorHAnsi" w:cstheme="minorHAnsi"/>
          <w:i/>
          <w:sz w:val="22"/>
          <w:szCs w:val="22"/>
        </w:rPr>
        <w:t>, please</w:t>
      </w:r>
      <w:r w:rsidR="00D71F99" w:rsidRPr="00E912F3">
        <w:rPr>
          <w:rFonts w:asciiTheme="minorHAnsi" w:hAnsiTheme="minorHAnsi" w:cstheme="minorHAnsi"/>
          <w:i/>
          <w:sz w:val="22"/>
          <w:szCs w:val="22"/>
        </w:rPr>
        <w:t xml:space="preserve"> explain </w:t>
      </w:r>
      <w:r w:rsidR="0048031E">
        <w:rPr>
          <w:rFonts w:asciiTheme="minorHAnsi" w:hAnsiTheme="minorHAnsi" w:cstheme="minorHAnsi"/>
          <w:i/>
          <w:sz w:val="22"/>
          <w:szCs w:val="22"/>
        </w:rPr>
        <w:t>if you agree</w:t>
      </w:r>
      <w:r w:rsidR="00CF0C5A">
        <w:rPr>
          <w:rFonts w:asciiTheme="minorHAnsi" w:hAnsiTheme="minorHAnsi" w:cstheme="minorHAnsi"/>
          <w:i/>
          <w:sz w:val="22"/>
          <w:szCs w:val="22"/>
        </w:rPr>
        <w:t>/disagree</w:t>
      </w:r>
      <w:r w:rsidR="0048031E">
        <w:rPr>
          <w:rFonts w:asciiTheme="minorHAnsi" w:hAnsiTheme="minorHAnsi" w:cstheme="minorHAnsi"/>
          <w:i/>
          <w:sz w:val="22"/>
          <w:szCs w:val="22"/>
        </w:rPr>
        <w:t xml:space="preserve"> with </w:t>
      </w:r>
      <w:r w:rsidR="00210DD5">
        <w:rPr>
          <w:rFonts w:asciiTheme="minorHAnsi" w:hAnsiTheme="minorHAnsi" w:cstheme="minorHAnsi"/>
          <w:i/>
          <w:sz w:val="22"/>
          <w:szCs w:val="22"/>
        </w:rPr>
        <w:t xml:space="preserve">the investigator’s </w:t>
      </w:r>
      <w:r w:rsidR="0048031E">
        <w:rPr>
          <w:rFonts w:asciiTheme="minorHAnsi" w:hAnsiTheme="minorHAnsi" w:cstheme="minorHAnsi"/>
          <w:i/>
          <w:sz w:val="22"/>
          <w:szCs w:val="22"/>
        </w:rPr>
        <w:t>determination</w:t>
      </w:r>
      <w:r w:rsidR="00D71F99" w:rsidRPr="00E912F3">
        <w:rPr>
          <w:rFonts w:asciiTheme="minorHAnsi" w:hAnsiTheme="minorHAnsi" w:cstheme="minorHAnsi"/>
          <w:i/>
          <w:sz w:val="22"/>
          <w:szCs w:val="22"/>
        </w:rPr>
        <w:t xml:space="preserve">: </w:t>
      </w:r>
      <w:r w:rsidR="006A5F64" w:rsidRPr="00201D56">
        <w:rPr>
          <w:rFonts w:ascii="Calibri" w:hAnsi="Calibri" w:cs="Calibri"/>
          <w:sz w:val="22"/>
          <w:szCs w:val="22"/>
        </w:rPr>
        <w:fldChar w:fldCharType="begin">
          <w:ffData>
            <w:name w:val="Text7"/>
            <w:enabled/>
            <w:calcOnExit w:val="0"/>
            <w:textInput/>
          </w:ffData>
        </w:fldChar>
      </w:r>
      <w:r w:rsidR="006A5F64" w:rsidRPr="00201D56">
        <w:rPr>
          <w:rFonts w:ascii="Calibri" w:hAnsi="Calibri" w:cs="Calibri"/>
          <w:sz w:val="22"/>
          <w:szCs w:val="22"/>
        </w:rPr>
        <w:instrText xml:space="preserve"> FORMTEXT </w:instrText>
      </w:r>
      <w:r w:rsidR="006A5F64" w:rsidRPr="00201D56">
        <w:rPr>
          <w:rFonts w:ascii="Calibri" w:hAnsi="Calibri" w:cs="Calibri"/>
          <w:sz w:val="22"/>
          <w:szCs w:val="22"/>
        </w:rPr>
      </w:r>
      <w:r w:rsidR="006A5F64" w:rsidRPr="00201D56">
        <w:rPr>
          <w:rFonts w:ascii="Calibri" w:hAnsi="Calibri" w:cs="Calibri"/>
          <w:sz w:val="22"/>
          <w:szCs w:val="22"/>
        </w:rPr>
        <w:fldChar w:fldCharType="separate"/>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fldChar w:fldCharType="end"/>
      </w:r>
    </w:p>
    <w:p w14:paraId="4E8260FD" w14:textId="77777777" w:rsidR="00E912F3" w:rsidRDefault="00E912F3" w:rsidP="00201D56">
      <w:pPr>
        <w:ind w:left="360"/>
        <w:rPr>
          <w:rFonts w:ascii="Calibri" w:hAnsi="Calibri" w:cs="Calibri"/>
          <w:i/>
          <w:sz w:val="22"/>
          <w:szCs w:val="22"/>
        </w:rPr>
      </w:pPr>
    </w:p>
    <w:p w14:paraId="5113ECF6" w14:textId="77777777" w:rsidR="00375C60" w:rsidRDefault="00375C60" w:rsidP="00201D56">
      <w:pPr>
        <w:ind w:left="360"/>
        <w:rPr>
          <w:rFonts w:ascii="Calibri" w:hAnsi="Calibri" w:cs="Calibri"/>
          <w:i/>
          <w:sz w:val="22"/>
          <w:szCs w:val="22"/>
        </w:rPr>
      </w:pPr>
    </w:p>
    <w:p w14:paraId="23B178A2" w14:textId="3D963526" w:rsidR="004830C5" w:rsidRPr="000815FF" w:rsidRDefault="009C1A97" w:rsidP="004830C5">
      <w:pPr>
        <w:rPr>
          <w:rFonts w:ascii="Calibri" w:hAnsi="Calibri" w:cs="Calibri"/>
          <w:i/>
          <w:sz w:val="22"/>
          <w:szCs w:val="22"/>
        </w:rPr>
      </w:pPr>
      <w:r w:rsidRPr="006335F5">
        <w:rPr>
          <w:rFonts w:ascii="Calibri" w:hAnsi="Calibri" w:cs="Calibri"/>
          <w:b/>
          <w:sz w:val="22"/>
          <w:szCs w:val="22"/>
          <w:u w:val="single"/>
        </w:rPr>
        <w:t xml:space="preserve">Determine </w:t>
      </w:r>
      <w:r w:rsidR="0071419F">
        <w:rPr>
          <w:rFonts w:ascii="Calibri" w:hAnsi="Calibri" w:cs="Calibri"/>
          <w:b/>
          <w:sz w:val="22"/>
          <w:szCs w:val="22"/>
          <w:u w:val="single"/>
        </w:rPr>
        <w:t xml:space="preserve">FDA </w:t>
      </w:r>
      <w:r w:rsidRPr="006335F5">
        <w:rPr>
          <w:rFonts w:ascii="Calibri" w:hAnsi="Calibri" w:cs="Calibri"/>
          <w:b/>
          <w:sz w:val="22"/>
          <w:szCs w:val="22"/>
          <w:u w:val="single"/>
        </w:rPr>
        <w:t>reporting requirements:</w:t>
      </w:r>
      <w:r w:rsidR="00E146FE">
        <w:rPr>
          <w:rFonts w:ascii="Calibri" w:hAnsi="Calibri" w:cs="Calibri"/>
          <w:b/>
          <w:sz w:val="22"/>
          <w:szCs w:val="22"/>
          <w:u w:val="single"/>
        </w:rPr>
        <w:t xml:space="preserve"> </w:t>
      </w:r>
      <w:r w:rsidR="00201D56" w:rsidRPr="00201D56">
        <w:rPr>
          <w:rFonts w:ascii="Calibri" w:hAnsi="Calibri" w:cs="Calibri"/>
          <w:i/>
          <w:sz w:val="22"/>
          <w:szCs w:val="22"/>
        </w:rPr>
        <w:t xml:space="preserve">If the answer </w:t>
      </w:r>
      <w:r w:rsidRPr="00201D56">
        <w:rPr>
          <w:rFonts w:ascii="Calibri" w:hAnsi="Calibri" w:cs="Calibri"/>
          <w:i/>
          <w:sz w:val="22"/>
          <w:szCs w:val="22"/>
        </w:rPr>
        <w:t xml:space="preserve">is </w:t>
      </w:r>
      <w:r>
        <w:rPr>
          <w:rFonts w:ascii="Calibri" w:hAnsi="Calibri" w:cs="Calibri"/>
          <w:i/>
          <w:sz w:val="22"/>
          <w:szCs w:val="22"/>
        </w:rPr>
        <w:t>Yes</w:t>
      </w:r>
      <w:r w:rsidR="00D73DFA">
        <w:rPr>
          <w:rFonts w:ascii="Calibri" w:hAnsi="Calibri" w:cs="Calibri"/>
          <w:i/>
          <w:sz w:val="22"/>
          <w:szCs w:val="22"/>
        </w:rPr>
        <w:t xml:space="preserve"> </w:t>
      </w:r>
      <w:r w:rsidR="00201D56" w:rsidRPr="00201D56">
        <w:rPr>
          <w:rFonts w:ascii="Calibri" w:hAnsi="Calibri" w:cs="Calibri"/>
          <w:i/>
          <w:sz w:val="22"/>
          <w:szCs w:val="22"/>
        </w:rPr>
        <w:t xml:space="preserve">to </w:t>
      </w:r>
      <w:r w:rsidR="00F26E32">
        <w:rPr>
          <w:rFonts w:ascii="Calibri" w:hAnsi="Calibri" w:cs="Calibri"/>
          <w:i/>
          <w:sz w:val="22"/>
          <w:szCs w:val="22"/>
        </w:rPr>
        <w:t xml:space="preserve">all </w:t>
      </w:r>
      <w:r w:rsidR="00201D56" w:rsidRPr="00201D56">
        <w:rPr>
          <w:rFonts w:ascii="Calibri" w:hAnsi="Calibri" w:cs="Calibri"/>
          <w:i/>
          <w:sz w:val="22"/>
          <w:szCs w:val="22"/>
        </w:rPr>
        <w:t>questions</w:t>
      </w:r>
      <w:r>
        <w:rPr>
          <w:rFonts w:ascii="Calibri" w:hAnsi="Calibri" w:cs="Calibri"/>
          <w:i/>
          <w:sz w:val="22"/>
          <w:szCs w:val="22"/>
        </w:rPr>
        <w:t xml:space="preserve"> </w:t>
      </w:r>
      <w:r w:rsidR="00B6685C">
        <w:rPr>
          <w:rFonts w:ascii="Calibri" w:hAnsi="Calibri" w:cs="Calibri"/>
          <w:i/>
          <w:sz w:val="22"/>
          <w:szCs w:val="22"/>
        </w:rPr>
        <w:t>2</w:t>
      </w:r>
      <w:r>
        <w:rPr>
          <w:rFonts w:ascii="Calibri" w:hAnsi="Calibri" w:cs="Calibri"/>
          <w:i/>
          <w:sz w:val="22"/>
          <w:szCs w:val="22"/>
        </w:rPr>
        <w:t>-4</w:t>
      </w:r>
      <w:r w:rsidR="00201D56" w:rsidRPr="00201D56">
        <w:rPr>
          <w:rFonts w:ascii="Calibri" w:hAnsi="Calibri" w:cs="Calibri"/>
          <w:i/>
          <w:sz w:val="22"/>
          <w:szCs w:val="22"/>
        </w:rPr>
        <w:t>,</w:t>
      </w:r>
      <w:r w:rsidR="00786794">
        <w:rPr>
          <w:rFonts w:ascii="Calibri" w:hAnsi="Calibri" w:cs="Calibri"/>
          <w:i/>
          <w:sz w:val="22"/>
          <w:szCs w:val="22"/>
        </w:rPr>
        <w:t xml:space="preserve"> the</w:t>
      </w:r>
      <w:r w:rsidR="00BB18CA">
        <w:rPr>
          <w:rFonts w:ascii="Calibri" w:hAnsi="Calibri" w:cs="Calibri"/>
          <w:i/>
          <w:sz w:val="22"/>
          <w:szCs w:val="22"/>
        </w:rPr>
        <w:t xml:space="preserve">n the </w:t>
      </w:r>
      <w:r w:rsidR="00786794">
        <w:rPr>
          <w:rFonts w:ascii="Calibri" w:hAnsi="Calibri" w:cs="Calibri"/>
          <w:i/>
          <w:sz w:val="22"/>
          <w:szCs w:val="22"/>
        </w:rPr>
        <w:t>event</w:t>
      </w:r>
      <w:r w:rsidR="00BB18CA">
        <w:rPr>
          <w:rFonts w:ascii="Calibri" w:hAnsi="Calibri" w:cs="Calibri"/>
          <w:i/>
          <w:sz w:val="22"/>
          <w:szCs w:val="22"/>
        </w:rPr>
        <w:t xml:space="preserve"> is a Serious Unexpected Suspected Adverse Reaction (SUSAR) that must</w:t>
      </w:r>
      <w:r w:rsidR="00786794">
        <w:rPr>
          <w:rFonts w:ascii="Calibri" w:hAnsi="Calibri" w:cs="Calibri"/>
          <w:i/>
          <w:sz w:val="22"/>
          <w:szCs w:val="22"/>
        </w:rPr>
        <w:t xml:space="preserve"> be reported </w:t>
      </w:r>
      <w:r w:rsidR="00E146FE">
        <w:rPr>
          <w:rFonts w:ascii="Calibri" w:hAnsi="Calibri" w:cs="Calibri"/>
          <w:i/>
          <w:sz w:val="22"/>
          <w:szCs w:val="22"/>
        </w:rPr>
        <w:t xml:space="preserve">by the </w:t>
      </w:r>
      <w:r w:rsidR="00F26E32">
        <w:rPr>
          <w:rFonts w:ascii="Calibri" w:hAnsi="Calibri" w:cs="Calibri"/>
          <w:i/>
          <w:sz w:val="22"/>
          <w:szCs w:val="22"/>
        </w:rPr>
        <w:t xml:space="preserve">Emory </w:t>
      </w:r>
      <w:r w:rsidR="00E146FE">
        <w:rPr>
          <w:rFonts w:ascii="Calibri" w:hAnsi="Calibri" w:cs="Calibri"/>
          <w:i/>
          <w:sz w:val="22"/>
          <w:szCs w:val="22"/>
        </w:rPr>
        <w:t>sponsor</w:t>
      </w:r>
      <w:r w:rsidR="001B7F47">
        <w:rPr>
          <w:rFonts w:ascii="Calibri" w:hAnsi="Calibri" w:cs="Calibri"/>
          <w:i/>
          <w:sz w:val="22"/>
          <w:szCs w:val="22"/>
        </w:rPr>
        <w:t xml:space="preserve"> </w:t>
      </w:r>
      <w:r w:rsidR="00786794">
        <w:rPr>
          <w:rFonts w:ascii="Calibri" w:hAnsi="Calibri" w:cs="Calibri"/>
          <w:i/>
          <w:sz w:val="22"/>
          <w:szCs w:val="22"/>
        </w:rPr>
        <w:t>to the FDA</w:t>
      </w:r>
      <w:r w:rsidR="004B5DF8">
        <w:rPr>
          <w:rFonts w:ascii="Calibri" w:hAnsi="Calibri" w:cs="Calibri"/>
          <w:i/>
          <w:sz w:val="22"/>
          <w:szCs w:val="22"/>
        </w:rPr>
        <w:t xml:space="preserve"> and </w:t>
      </w:r>
      <w:r w:rsidR="00F26E32">
        <w:rPr>
          <w:rFonts w:ascii="Calibri" w:hAnsi="Calibri" w:cs="Calibri"/>
          <w:i/>
          <w:sz w:val="22"/>
          <w:szCs w:val="22"/>
        </w:rPr>
        <w:t xml:space="preserve">to </w:t>
      </w:r>
      <w:r w:rsidR="00786794">
        <w:rPr>
          <w:rFonts w:ascii="Calibri" w:hAnsi="Calibri" w:cs="Calibri"/>
          <w:i/>
          <w:sz w:val="22"/>
          <w:szCs w:val="22"/>
        </w:rPr>
        <w:t>all investigators</w:t>
      </w:r>
      <w:r w:rsidR="003F4C99">
        <w:rPr>
          <w:rFonts w:ascii="Calibri" w:hAnsi="Calibri" w:cs="Calibri"/>
          <w:i/>
          <w:sz w:val="22"/>
          <w:szCs w:val="22"/>
        </w:rPr>
        <w:t>;</w:t>
      </w:r>
      <w:r w:rsidR="006A5F64">
        <w:rPr>
          <w:rFonts w:ascii="Calibri" w:hAnsi="Calibri" w:cs="Calibri"/>
          <w:i/>
          <w:sz w:val="22"/>
          <w:szCs w:val="22"/>
        </w:rPr>
        <w:t xml:space="preserve"> </w:t>
      </w:r>
      <w:r w:rsidR="00F26E32">
        <w:rPr>
          <w:rFonts w:ascii="Calibri" w:hAnsi="Calibri" w:cs="Calibri"/>
          <w:i/>
          <w:sz w:val="22"/>
          <w:szCs w:val="22"/>
        </w:rPr>
        <w:t xml:space="preserve">include </w:t>
      </w:r>
      <w:r w:rsidR="006A5F64">
        <w:rPr>
          <w:rFonts w:ascii="Calibri" w:hAnsi="Calibri" w:cs="Calibri"/>
          <w:i/>
          <w:sz w:val="22"/>
          <w:szCs w:val="22"/>
        </w:rPr>
        <w:t xml:space="preserve">instructions </w:t>
      </w:r>
      <w:r w:rsidR="00194DED">
        <w:rPr>
          <w:rFonts w:ascii="Calibri" w:hAnsi="Calibri" w:cs="Calibri"/>
          <w:i/>
          <w:sz w:val="22"/>
          <w:szCs w:val="22"/>
        </w:rPr>
        <w:t xml:space="preserve">for investigators </w:t>
      </w:r>
      <w:r w:rsidR="006A5F64">
        <w:rPr>
          <w:rFonts w:ascii="Calibri" w:hAnsi="Calibri" w:cs="Calibri"/>
          <w:i/>
          <w:sz w:val="22"/>
          <w:szCs w:val="22"/>
        </w:rPr>
        <w:t xml:space="preserve">to forward to the </w:t>
      </w:r>
      <w:r w:rsidR="00965C7B">
        <w:rPr>
          <w:rFonts w:ascii="Calibri" w:hAnsi="Calibri" w:cs="Calibri"/>
          <w:i/>
          <w:sz w:val="22"/>
          <w:szCs w:val="22"/>
        </w:rPr>
        <w:t xml:space="preserve">reviewing </w:t>
      </w:r>
      <w:r w:rsidR="006A5F64">
        <w:rPr>
          <w:rFonts w:ascii="Calibri" w:hAnsi="Calibri" w:cs="Calibri"/>
          <w:i/>
          <w:sz w:val="22"/>
          <w:szCs w:val="22"/>
        </w:rPr>
        <w:t xml:space="preserve">IRB if it is under their reporting </w:t>
      </w:r>
      <w:r w:rsidR="00F26E32">
        <w:rPr>
          <w:rFonts w:ascii="Calibri" w:hAnsi="Calibri" w:cs="Calibri"/>
          <w:i/>
          <w:sz w:val="22"/>
          <w:szCs w:val="22"/>
        </w:rPr>
        <w:t xml:space="preserve">obligation </w:t>
      </w:r>
      <w:r w:rsidR="006A5F64">
        <w:rPr>
          <w:rFonts w:ascii="Calibri" w:hAnsi="Calibri" w:cs="Calibri"/>
          <w:i/>
          <w:sz w:val="22"/>
          <w:szCs w:val="22"/>
        </w:rPr>
        <w:t>guidelines.</w:t>
      </w:r>
      <w:r w:rsidR="004B5DF8">
        <w:rPr>
          <w:rFonts w:ascii="Calibri" w:hAnsi="Calibri" w:cs="Calibri"/>
          <w:i/>
          <w:sz w:val="22"/>
          <w:szCs w:val="22"/>
        </w:rPr>
        <w:t xml:space="preserve">  The </w:t>
      </w:r>
      <w:r w:rsidR="00F26E32">
        <w:rPr>
          <w:rFonts w:ascii="Calibri" w:hAnsi="Calibri" w:cs="Calibri"/>
          <w:i/>
          <w:sz w:val="22"/>
          <w:szCs w:val="22"/>
        </w:rPr>
        <w:t xml:space="preserve">IRB </w:t>
      </w:r>
      <w:r w:rsidR="004B5DF8">
        <w:rPr>
          <w:rFonts w:ascii="Calibri" w:hAnsi="Calibri" w:cs="Calibri"/>
          <w:i/>
          <w:sz w:val="22"/>
          <w:szCs w:val="22"/>
        </w:rPr>
        <w:t xml:space="preserve">report must </w:t>
      </w:r>
      <w:r w:rsidR="00F26E32">
        <w:rPr>
          <w:rFonts w:ascii="Calibri" w:hAnsi="Calibri" w:cs="Calibri"/>
          <w:i/>
          <w:sz w:val="22"/>
          <w:szCs w:val="22"/>
        </w:rPr>
        <w:t xml:space="preserve">also </w:t>
      </w:r>
      <w:r w:rsidR="004B5DF8">
        <w:rPr>
          <w:rFonts w:ascii="Calibri" w:hAnsi="Calibri" w:cs="Calibri"/>
          <w:i/>
          <w:sz w:val="22"/>
          <w:szCs w:val="22"/>
        </w:rPr>
        <w:t xml:space="preserve">include an analysis </w:t>
      </w:r>
      <w:r w:rsidR="00696D1F">
        <w:rPr>
          <w:rFonts w:ascii="Calibri" w:hAnsi="Calibri" w:cs="Calibri"/>
          <w:i/>
          <w:sz w:val="22"/>
          <w:szCs w:val="22"/>
        </w:rPr>
        <w:t>(</w:t>
      </w:r>
      <w:r w:rsidR="001B7F47">
        <w:rPr>
          <w:rFonts w:ascii="Calibri" w:hAnsi="Calibri" w:cs="Calibri"/>
          <w:i/>
          <w:sz w:val="22"/>
          <w:szCs w:val="22"/>
        </w:rPr>
        <w:t xml:space="preserve">by the investigator and </w:t>
      </w:r>
      <w:r w:rsidR="00E146FE">
        <w:rPr>
          <w:rFonts w:ascii="Calibri" w:hAnsi="Calibri" w:cs="Calibri"/>
          <w:i/>
          <w:sz w:val="22"/>
          <w:szCs w:val="22"/>
        </w:rPr>
        <w:t>Emory sponsor</w:t>
      </w:r>
      <w:r w:rsidR="00696D1F">
        <w:rPr>
          <w:rFonts w:ascii="Calibri" w:hAnsi="Calibri" w:cs="Calibri"/>
          <w:i/>
          <w:sz w:val="22"/>
          <w:szCs w:val="22"/>
        </w:rPr>
        <w:t>)</w:t>
      </w:r>
      <w:r w:rsidR="001B7F47">
        <w:rPr>
          <w:rFonts w:ascii="Calibri" w:hAnsi="Calibri" w:cs="Calibri"/>
          <w:i/>
          <w:sz w:val="22"/>
          <w:szCs w:val="22"/>
        </w:rPr>
        <w:t xml:space="preserve"> </w:t>
      </w:r>
      <w:r w:rsidR="004B5DF8">
        <w:rPr>
          <w:rFonts w:ascii="Calibri" w:hAnsi="Calibri" w:cs="Calibri"/>
          <w:i/>
          <w:sz w:val="22"/>
          <w:szCs w:val="22"/>
        </w:rPr>
        <w:t>of whether the event is an Unanticipated Problem Involving Risk to Subjects or Others (</w:t>
      </w:r>
      <w:r w:rsidR="004B5DF8" w:rsidRPr="00194DED">
        <w:rPr>
          <w:rFonts w:ascii="Calibri" w:hAnsi="Calibri" w:cs="Calibri"/>
          <w:i/>
          <w:sz w:val="22"/>
          <w:szCs w:val="22"/>
        </w:rPr>
        <w:t>see below).</w:t>
      </w:r>
      <w:r w:rsidR="006A5F64" w:rsidRPr="00194DED">
        <w:rPr>
          <w:rFonts w:ascii="Calibri" w:hAnsi="Calibri" w:cs="Calibri"/>
          <w:i/>
          <w:sz w:val="22"/>
          <w:szCs w:val="22"/>
        </w:rPr>
        <w:t xml:space="preserve"> </w:t>
      </w:r>
      <w:r w:rsidR="004830C5" w:rsidRPr="000815FF">
        <w:rPr>
          <w:rFonts w:ascii="Calibri" w:hAnsi="Calibri" w:cs="Calibri"/>
          <w:i/>
          <w:sz w:val="22"/>
          <w:szCs w:val="22"/>
        </w:rPr>
        <w:t>If the SUSAR is considered a probable Unanticipated Problem, the event should be copied to the Emory IRB.</w:t>
      </w:r>
    </w:p>
    <w:p w14:paraId="7ACF9FC7" w14:textId="52B72576" w:rsidR="00E912F3" w:rsidRDefault="00E912F3" w:rsidP="00201D56">
      <w:pPr>
        <w:ind w:left="360"/>
        <w:rPr>
          <w:rFonts w:ascii="Calibri" w:hAnsi="Calibri" w:cs="Calibri"/>
          <w:i/>
          <w:sz w:val="22"/>
          <w:szCs w:val="22"/>
        </w:rPr>
      </w:pPr>
    </w:p>
    <w:p w14:paraId="0A3180BE" w14:textId="77777777" w:rsidR="00E912F3" w:rsidRDefault="00E912F3" w:rsidP="00201D56">
      <w:pPr>
        <w:ind w:left="360"/>
        <w:rPr>
          <w:rFonts w:ascii="Calibri" w:hAnsi="Calibri" w:cs="Calibri"/>
          <w:i/>
          <w:sz w:val="22"/>
          <w:szCs w:val="22"/>
        </w:rPr>
      </w:pPr>
    </w:p>
    <w:p w14:paraId="2824BEC9" w14:textId="4681C9F2" w:rsidR="00E912F3" w:rsidRPr="00E912F3" w:rsidRDefault="00BB18CA" w:rsidP="00E912F3">
      <w:pPr>
        <w:ind w:left="360"/>
        <w:rPr>
          <w:rFonts w:ascii="Calibri" w:hAnsi="Calibri" w:cs="Calibri"/>
          <w:sz w:val="22"/>
          <w:szCs w:val="22"/>
        </w:rPr>
      </w:pPr>
      <w:r>
        <w:rPr>
          <w:rFonts w:ascii="Calibri" w:hAnsi="Calibri" w:cs="Calibri"/>
          <w:sz w:val="22"/>
          <w:szCs w:val="22"/>
        </w:rPr>
        <w:t xml:space="preserve">Reporting must be made </w:t>
      </w:r>
      <w:r w:rsidR="00E912F3" w:rsidRPr="00E912F3">
        <w:rPr>
          <w:rFonts w:asciiTheme="minorHAnsi" w:eastAsiaTheme="minorEastAsia" w:hAnsi="Calibri" w:cstheme="minorBidi"/>
          <w:color w:val="000000" w:themeColor="dark1"/>
          <w:kern w:val="24"/>
          <w:sz w:val="22"/>
          <w:szCs w:val="22"/>
        </w:rPr>
        <w:t xml:space="preserve">within </w:t>
      </w:r>
      <w:r w:rsidR="00E912F3" w:rsidRPr="00E912F3">
        <w:rPr>
          <w:rFonts w:ascii="Calibri" w:hAnsi="Calibri" w:cs="Calibri"/>
          <w:sz w:val="22"/>
          <w:szCs w:val="22"/>
        </w:rPr>
        <w:t xml:space="preserve">15 calendar days after determining </w:t>
      </w:r>
      <w:r w:rsidR="00E912F3" w:rsidRPr="004C046C">
        <w:rPr>
          <w:rFonts w:ascii="Calibri" w:hAnsi="Calibri" w:cs="Calibri"/>
          <w:sz w:val="22"/>
          <w:szCs w:val="22"/>
        </w:rPr>
        <w:t>reportability</w:t>
      </w:r>
      <w:r w:rsidR="00875B6D" w:rsidRPr="004C046C">
        <w:rPr>
          <w:rFonts w:ascii="Calibri" w:hAnsi="Calibri" w:cs="Calibri"/>
          <w:sz w:val="22"/>
          <w:szCs w:val="22"/>
        </w:rPr>
        <w:t xml:space="preserve"> unless the answer is also </w:t>
      </w:r>
      <w:r w:rsidR="004830C5">
        <w:rPr>
          <w:rFonts w:ascii="Calibri" w:hAnsi="Calibri" w:cs="Calibri"/>
          <w:sz w:val="22"/>
          <w:szCs w:val="22"/>
        </w:rPr>
        <w:t>Y</w:t>
      </w:r>
      <w:r w:rsidR="00875B6D" w:rsidRPr="004C046C">
        <w:rPr>
          <w:rFonts w:ascii="Calibri" w:hAnsi="Calibri" w:cs="Calibri"/>
          <w:sz w:val="22"/>
          <w:szCs w:val="22"/>
        </w:rPr>
        <w:t>es to question 5 below</w:t>
      </w:r>
      <w:r w:rsidRPr="004C046C">
        <w:rPr>
          <w:rFonts w:ascii="Calibri" w:hAnsi="Calibri" w:cs="Calibri"/>
          <w:sz w:val="22"/>
          <w:szCs w:val="22"/>
        </w:rPr>
        <w:t xml:space="preserve">.  Use </w:t>
      </w:r>
      <w:r w:rsidR="00E912F3" w:rsidRPr="004C046C">
        <w:rPr>
          <w:rFonts w:ascii="Calibri" w:hAnsi="Calibri" w:cs="Calibri"/>
          <w:sz w:val="22"/>
          <w:szCs w:val="22"/>
        </w:rPr>
        <w:t>Form 3500A or narrative format</w:t>
      </w:r>
      <w:r w:rsidR="00E146FE" w:rsidRPr="004C046C">
        <w:rPr>
          <w:rFonts w:ascii="Calibri" w:hAnsi="Calibri" w:cs="Calibri"/>
          <w:sz w:val="22"/>
          <w:szCs w:val="22"/>
        </w:rPr>
        <w:t xml:space="preserve"> </w:t>
      </w:r>
      <w:r w:rsidR="00E912F3" w:rsidRPr="004C046C">
        <w:rPr>
          <w:rFonts w:ascii="Calibri" w:hAnsi="Calibri" w:cs="Calibri"/>
          <w:sz w:val="22"/>
          <w:szCs w:val="22"/>
        </w:rPr>
        <w:t>labeled “IND Safety Report</w:t>
      </w:r>
      <w:r w:rsidR="00E912F3" w:rsidRPr="00E912F3">
        <w:rPr>
          <w:rFonts w:ascii="Calibri" w:hAnsi="Calibri" w:cs="Calibri"/>
          <w:sz w:val="22"/>
          <w:szCs w:val="22"/>
        </w:rPr>
        <w:t>”</w:t>
      </w:r>
      <w:r w:rsidR="004830C5">
        <w:rPr>
          <w:rFonts w:ascii="Calibri" w:hAnsi="Calibri" w:cs="Calibri"/>
          <w:sz w:val="22"/>
          <w:szCs w:val="22"/>
        </w:rPr>
        <w:t xml:space="preserve"> to report the event.</w:t>
      </w:r>
    </w:p>
    <w:p w14:paraId="24B7DC9E" w14:textId="77777777" w:rsidR="00E912F3" w:rsidRPr="00E912F3" w:rsidRDefault="00E912F3" w:rsidP="00E912F3">
      <w:pPr>
        <w:ind w:left="360"/>
        <w:rPr>
          <w:rFonts w:ascii="Calibri" w:hAnsi="Calibri" w:cs="Calibri"/>
          <w:b/>
          <w:sz w:val="22"/>
          <w:szCs w:val="22"/>
        </w:rPr>
      </w:pPr>
    </w:p>
    <w:p w14:paraId="3C976AB2" w14:textId="77777777" w:rsidR="00E912F3" w:rsidRPr="006335F5" w:rsidRDefault="00E912F3" w:rsidP="006335F5">
      <w:pPr>
        <w:pStyle w:val="ListParagraph"/>
        <w:numPr>
          <w:ilvl w:val="0"/>
          <w:numId w:val="12"/>
        </w:numPr>
        <w:rPr>
          <w:rFonts w:ascii="Calibri" w:hAnsi="Calibri" w:cs="Calibri"/>
          <w:sz w:val="22"/>
          <w:szCs w:val="22"/>
        </w:rPr>
      </w:pPr>
      <w:r w:rsidRPr="006335F5">
        <w:rPr>
          <w:rFonts w:ascii="Calibri" w:hAnsi="Calibri" w:cs="Calibri"/>
          <w:sz w:val="22"/>
          <w:szCs w:val="22"/>
        </w:rPr>
        <w:t>Was this event an Unexpected Fatal or Life Threatening Suspected Adverse Reaction?</w:t>
      </w:r>
    </w:p>
    <w:p w14:paraId="17E50B94" w14:textId="77777777" w:rsidR="00E912F3" w:rsidRPr="00201D56" w:rsidRDefault="00512DE5" w:rsidP="00E912F3">
      <w:pPr>
        <w:ind w:left="360"/>
        <w:rPr>
          <w:rFonts w:ascii="Calibri" w:hAnsi="Calibri" w:cs="Calibri"/>
          <w:sz w:val="22"/>
          <w:szCs w:val="22"/>
        </w:rPr>
      </w:pPr>
      <w:r w:rsidRPr="00201D56">
        <w:rPr>
          <w:rFonts w:ascii="Calibri" w:hAnsi="Calibri" w:cs="Calibri"/>
          <w:sz w:val="22"/>
          <w:szCs w:val="22"/>
        </w:rPr>
        <w:fldChar w:fldCharType="begin">
          <w:ffData>
            <w:name w:val="Check10"/>
            <w:enabled/>
            <w:calcOnExit w:val="0"/>
            <w:checkBox>
              <w:sizeAuto/>
              <w:default w:val="0"/>
            </w:checkBox>
          </w:ffData>
        </w:fldChar>
      </w:r>
      <w:r w:rsidR="00E912F3" w:rsidRPr="00201D56">
        <w:rPr>
          <w:rFonts w:ascii="Calibri" w:hAnsi="Calibri" w:cs="Calibri"/>
          <w:sz w:val="22"/>
          <w:szCs w:val="22"/>
        </w:rPr>
        <w:instrText xml:space="preserve"> FORMCHECKBOX </w:instrText>
      </w:r>
      <w:r w:rsidR="00585978">
        <w:rPr>
          <w:rFonts w:ascii="Calibri" w:hAnsi="Calibri" w:cs="Calibri"/>
          <w:sz w:val="22"/>
          <w:szCs w:val="22"/>
        </w:rPr>
      </w:r>
      <w:r w:rsidR="00585978">
        <w:rPr>
          <w:rFonts w:ascii="Calibri" w:hAnsi="Calibri" w:cs="Calibri"/>
          <w:sz w:val="22"/>
          <w:szCs w:val="22"/>
        </w:rPr>
        <w:fldChar w:fldCharType="separate"/>
      </w:r>
      <w:r w:rsidRPr="00201D56">
        <w:rPr>
          <w:rFonts w:ascii="Calibri" w:hAnsi="Calibri" w:cs="Calibri"/>
          <w:sz w:val="22"/>
          <w:szCs w:val="22"/>
        </w:rPr>
        <w:fldChar w:fldCharType="end"/>
      </w:r>
      <w:r w:rsidR="00E912F3" w:rsidRPr="00201D56">
        <w:rPr>
          <w:rFonts w:ascii="Calibri" w:hAnsi="Calibri" w:cs="Calibri"/>
          <w:sz w:val="22"/>
          <w:szCs w:val="22"/>
        </w:rPr>
        <w:t xml:space="preserve"> Yes   </w:t>
      </w:r>
      <w:r w:rsidRPr="00201D56">
        <w:rPr>
          <w:rFonts w:ascii="Calibri" w:hAnsi="Calibri" w:cs="Calibri"/>
          <w:sz w:val="22"/>
          <w:szCs w:val="22"/>
        </w:rPr>
        <w:fldChar w:fldCharType="begin">
          <w:ffData>
            <w:name w:val="Check11"/>
            <w:enabled/>
            <w:calcOnExit w:val="0"/>
            <w:checkBox>
              <w:sizeAuto/>
              <w:default w:val="0"/>
            </w:checkBox>
          </w:ffData>
        </w:fldChar>
      </w:r>
      <w:r w:rsidR="00E912F3" w:rsidRPr="00201D56">
        <w:rPr>
          <w:rFonts w:ascii="Calibri" w:hAnsi="Calibri" w:cs="Calibri"/>
          <w:sz w:val="22"/>
          <w:szCs w:val="22"/>
        </w:rPr>
        <w:instrText xml:space="preserve"> FORMCHECKBOX </w:instrText>
      </w:r>
      <w:r w:rsidR="00585978">
        <w:rPr>
          <w:rFonts w:ascii="Calibri" w:hAnsi="Calibri" w:cs="Calibri"/>
          <w:sz w:val="22"/>
          <w:szCs w:val="22"/>
        </w:rPr>
      </w:r>
      <w:r w:rsidR="00585978">
        <w:rPr>
          <w:rFonts w:ascii="Calibri" w:hAnsi="Calibri" w:cs="Calibri"/>
          <w:sz w:val="22"/>
          <w:szCs w:val="22"/>
        </w:rPr>
        <w:fldChar w:fldCharType="separate"/>
      </w:r>
      <w:r w:rsidRPr="00201D56">
        <w:rPr>
          <w:rFonts w:ascii="Calibri" w:hAnsi="Calibri" w:cs="Calibri"/>
          <w:sz w:val="22"/>
          <w:szCs w:val="22"/>
        </w:rPr>
        <w:fldChar w:fldCharType="end"/>
      </w:r>
      <w:r w:rsidR="00E912F3" w:rsidRPr="00201D56">
        <w:rPr>
          <w:rFonts w:ascii="Calibri" w:hAnsi="Calibri" w:cs="Calibri"/>
          <w:sz w:val="22"/>
          <w:szCs w:val="22"/>
        </w:rPr>
        <w:t xml:space="preserve"> No</w:t>
      </w:r>
    </w:p>
    <w:p w14:paraId="48F9E93C" w14:textId="77777777" w:rsidR="00E912F3" w:rsidRDefault="00E912F3" w:rsidP="00E912F3">
      <w:pPr>
        <w:ind w:left="360"/>
        <w:rPr>
          <w:rFonts w:ascii="Calibri" w:hAnsi="Calibri" w:cs="Calibri"/>
          <w:sz w:val="22"/>
          <w:szCs w:val="22"/>
        </w:rPr>
      </w:pPr>
    </w:p>
    <w:p w14:paraId="36756CAD" w14:textId="5B456006" w:rsidR="00E912F3" w:rsidRPr="00E912F3" w:rsidRDefault="00E912F3" w:rsidP="00E912F3">
      <w:pPr>
        <w:ind w:left="360"/>
        <w:rPr>
          <w:rFonts w:ascii="Calibri" w:hAnsi="Calibri" w:cs="Calibri"/>
          <w:sz w:val="22"/>
          <w:szCs w:val="22"/>
        </w:rPr>
      </w:pPr>
      <w:r w:rsidRPr="00E912F3">
        <w:rPr>
          <w:rFonts w:ascii="Calibri" w:hAnsi="Calibri" w:cs="Calibri"/>
          <w:sz w:val="22"/>
          <w:szCs w:val="22"/>
        </w:rPr>
        <w:t xml:space="preserve">If yes, </w:t>
      </w:r>
      <w:r w:rsidR="00E146FE">
        <w:rPr>
          <w:rFonts w:ascii="Calibri" w:hAnsi="Calibri" w:cs="Calibri"/>
          <w:sz w:val="22"/>
          <w:szCs w:val="22"/>
        </w:rPr>
        <w:t xml:space="preserve">the </w:t>
      </w:r>
      <w:r w:rsidR="001A623A">
        <w:rPr>
          <w:rFonts w:ascii="Calibri" w:hAnsi="Calibri" w:cs="Calibri"/>
          <w:sz w:val="22"/>
          <w:szCs w:val="22"/>
        </w:rPr>
        <w:t>S</w:t>
      </w:r>
      <w:r w:rsidR="00696D1F">
        <w:rPr>
          <w:rFonts w:ascii="Calibri" w:hAnsi="Calibri" w:cs="Calibri"/>
          <w:sz w:val="22"/>
          <w:szCs w:val="22"/>
        </w:rPr>
        <w:t xml:space="preserve">ponsor must </w:t>
      </w:r>
      <w:r w:rsidRPr="00E912F3">
        <w:rPr>
          <w:rFonts w:ascii="Calibri" w:hAnsi="Calibri" w:cs="Calibri"/>
          <w:sz w:val="22"/>
          <w:szCs w:val="22"/>
        </w:rPr>
        <w:t xml:space="preserve">report </w:t>
      </w:r>
      <w:r w:rsidRPr="00E912F3">
        <w:rPr>
          <w:rFonts w:ascii="Calibri" w:hAnsi="Calibri"/>
          <w:color w:val="000000"/>
          <w:kern w:val="24"/>
          <w:sz w:val="22"/>
          <w:szCs w:val="22"/>
        </w:rPr>
        <w:t xml:space="preserve">within </w:t>
      </w:r>
      <w:r>
        <w:rPr>
          <w:rFonts w:ascii="Calibri" w:hAnsi="Calibri"/>
          <w:color w:val="000000"/>
          <w:kern w:val="24"/>
          <w:sz w:val="22"/>
          <w:szCs w:val="22"/>
        </w:rPr>
        <w:t>7</w:t>
      </w:r>
      <w:r w:rsidRPr="00E912F3">
        <w:rPr>
          <w:rFonts w:ascii="Calibri" w:hAnsi="Calibri" w:cs="Calibri"/>
          <w:sz w:val="22"/>
          <w:szCs w:val="22"/>
        </w:rPr>
        <w:t xml:space="preserve"> calendar days after determining reportability</w:t>
      </w:r>
      <w:r w:rsidR="00BB18CA">
        <w:rPr>
          <w:rFonts w:ascii="Calibri" w:hAnsi="Calibri" w:cs="Calibri"/>
          <w:sz w:val="22"/>
          <w:szCs w:val="22"/>
        </w:rPr>
        <w:t xml:space="preserve">.  Use </w:t>
      </w:r>
      <w:r>
        <w:rPr>
          <w:rFonts w:ascii="Calibri" w:hAnsi="Calibri" w:cs="Calibri"/>
          <w:sz w:val="22"/>
          <w:szCs w:val="22"/>
        </w:rPr>
        <w:t>Form 3500A or</w:t>
      </w:r>
      <w:r w:rsidR="00696D1F">
        <w:rPr>
          <w:rFonts w:ascii="Calibri" w:hAnsi="Calibri" w:cs="Calibri"/>
          <w:sz w:val="22"/>
          <w:szCs w:val="22"/>
        </w:rPr>
        <w:t xml:space="preserve"> </w:t>
      </w:r>
      <w:r>
        <w:rPr>
          <w:rFonts w:ascii="Calibri" w:hAnsi="Calibri" w:cs="Calibri"/>
          <w:sz w:val="22"/>
          <w:szCs w:val="22"/>
        </w:rPr>
        <w:t>narrative format</w:t>
      </w:r>
      <w:r w:rsidR="00696D1F">
        <w:rPr>
          <w:rFonts w:ascii="Calibri" w:hAnsi="Calibri" w:cs="Calibri"/>
          <w:sz w:val="22"/>
          <w:szCs w:val="22"/>
        </w:rPr>
        <w:t xml:space="preserve"> </w:t>
      </w:r>
      <w:r>
        <w:rPr>
          <w:rFonts w:ascii="Calibri" w:hAnsi="Calibri" w:cs="Calibri"/>
          <w:sz w:val="22"/>
          <w:szCs w:val="22"/>
        </w:rPr>
        <w:t>labeled</w:t>
      </w:r>
      <w:r w:rsidRPr="00E912F3">
        <w:rPr>
          <w:rFonts w:ascii="Calibri" w:hAnsi="Calibri" w:cs="Calibri"/>
          <w:sz w:val="22"/>
          <w:szCs w:val="22"/>
        </w:rPr>
        <w:t xml:space="preserve"> “IND Safety Report”</w:t>
      </w:r>
    </w:p>
    <w:p w14:paraId="598B1CF1" w14:textId="77777777" w:rsidR="00965C7B" w:rsidRDefault="00965C7B" w:rsidP="00201D56">
      <w:pPr>
        <w:ind w:left="360"/>
        <w:rPr>
          <w:rFonts w:ascii="Calibri" w:hAnsi="Calibri" w:cs="Calibri"/>
          <w:sz w:val="22"/>
          <w:szCs w:val="22"/>
        </w:rPr>
      </w:pPr>
    </w:p>
    <w:p w14:paraId="48E22BEE" w14:textId="77777777" w:rsidR="00965C7B" w:rsidRDefault="00965C7B" w:rsidP="00201D56">
      <w:pPr>
        <w:ind w:left="360"/>
        <w:rPr>
          <w:rFonts w:ascii="Calibri" w:hAnsi="Calibri" w:cs="Calibri"/>
          <w:sz w:val="22"/>
          <w:szCs w:val="22"/>
        </w:rPr>
      </w:pPr>
    </w:p>
    <w:p w14:paraId="7A7A51EC" w14:textId="77777777" w:rsidR="00965C7B" w:rsidRDefault="00965C7B" w:rsidP="00201D56">
      <w:pPr>
        <w:ind w:left="360"/>
        <w:rPr>
          <w:rFonts w:ascii="Calibri" w:hAnsi="Calibri" w:cs="Calibri"/>
          <w:sz w:val="22"/>
          <w:szCs w:val="22"/>
        </w:rPr>
      </w:pPr>
    </w:p>
    <w:p w14:paraId="51D7066F" w14:textId="1CB5D9C0" w:rsidR="00201D56" w:rsidRPr="00375C60" w:rsidRDefault="00965C7B" w:rsidP="00201D56">
      <w:pPr>
        <w:ind w:left="360"/>
        <w:rPr>
          <w:rFonts w:ascii="Calibri" w:hAnsi="Calibri" w:cs="Calibri"/>
          <w:b/>
          <w:sz w:val="22"/>
          <w:szCs w:val="22"/>
        </w:rPr>
      </w:pPr>
      <w:r w:rsidRPr="00375C60">
        <w:rPr>
          <w:rFonts w:ascii="Calibri" w:hAnsi="Calibri" w:cs="Calibri"/>
          <w:b/>
          <w:sz w:val="22"/>
          <w:szCs w:val="22"/>
        </w:rPr>
        <w:t xml:space="preserve">Concurrent with reporting an event to the FDA and other investigators, the Emory Sponsor should send a copy of any IND Safety Report to the Emory IRB, along with an analysis of whether the reported event constitutes an unanticipated problem. </w:t>
      </w:r>
    </w:p>
    <w:p w14:paraId="1835F3EB" w14:textId="77777777" w:rsidR="00965C7B" w:rsidRDefault="00965C7B" w:rsidP="000B72EC">
      <w:pPr>
        <w:ind w:left="360"/>
        <w:rPr>
          <w:rFonts w:ascii="Calibri" w:hAnsi="Calibri" w:cs="Calibri"/>
          <w:b/>
          <w:sz w:val="22"/>
          <w:szCs w:val="22"/>
          <w:highlight w:val="yellow"/>
        </w:rPr>
      </w:pPr>
    </w:p>
    <w:p w14:paraId="411EA525" w14:textId="3070FAF8" w:rsidR="009B57A1" w:rsidRDefault="00AE3015" w:rsidP="000B72EC">
      <w:pPr>
        <w:ind w:left="360"/>
        <w:rPr>
          <w:rFonts w:ascii="Calibri" w:hAnsi="Calibri" w:cs="Calibri"/>
          <w:b/>
          <w:sz w:val="22"/>
          <w:szCs w:val="22"/>
        </w:rPr>
      </w:pPr>
      <w:r w:rsidRPr="004C046C">
        <w:rPr>
          <w:rFonts w:ascii="Calibri" w:hAnsi="Calibri" w:cs="Calibri"/>
          <w:b/>
          <w:sz w:val="22"/>
          <w:szCs w:val="22"/>
        </w:rPr>
        <w:t>Although an event may not require</w:t>
      </w:r>
      <w:r w:rsidR="00846795" w:rsidRPr="004C046C">
        <w:rPr>
          <w:rFonts w:ascii="Calibri" w:hAnsi="Calibri" w:cs="Calibri"/>
          <w:b/>
          <w:sz w:val="22"/>
          <w:szCs w:val="22"/>
        </w:rPr>
        <w:t xml:space="preserve"> reporting</w:t>
      </w:r>
      <w:r w:rsidRPr="004C046C">
        <w:rPr>
          <w:rFonts w:ascii="Calibri" w:hAnsi="Calibri" w:cs="Calibri"/>
          <w:b/>
          <w:sz w:val="22"/>
          <w:szCs w:val="22"/>
        </w:rPr>
        <w:t xml:space="preserve"> to the FDA, it may</w:t>
      </w:r>
      <w:r w:rsidR="004830C5">
        <w:rPr>
          <w:rFonts w:ascii="Calibri" w:hAnsi="Calibri" w:cs="Calibri"/>
          <w:b/>
          <w:sz w:val="22"/>
          <w:szCs w:val="22"/>
        </w:rPr>
        <w:t xml:space="preserve"> still</w:t>
      </w:r>
      <w:r w:rsidRPr="004C046C">
        <w:rPr>
          <w:rFonts w:ascii="Calibri" w:hAnsi="Calibri" w:cs="Calibri"/>
          <w:b/>
          <w:sz w:val="22"/>
          <w:szCs w:val="22"/>
        </w:rPr>
        <w:t xml:space="preserve"> require reporting to the Emory IRB.  Continue to the next section to determine if the event should be submitted to the Emory IRB as an Unanticipated Problem Involving Risks to Subjects or Others </w:t>
      </w:r>
      <w:r w:rsidRPr="004C046C">
        <w:rPr>
          <w:rFonts w:ascii="Calibri" w:hAnsi="Calibri" w:cs="Calibri"/>
          <w:sz w:val="22"/>
          <w:szCs w:val="22"/>
        </w:rPr>
        <w:t>(</w:t>
      </w:r>
      <w:r w:rsidRPr="004C046C">
        <w:rPr>
          <w:rFonts w:ascii="Calibri" w:hAnsi="Calibri" w:cs="Calibri"/>
          <w:b/>
          <w:sz w:val="22"/>
          <w:szCs w:val="22"/>
        </w:rPr>
        <w:t>UP</w:t>
      </w:r>
      <w:r w:rsidRPr="004C046C">
        <w:rPr>
          <w:rFonts w:ascii="Calibri" w:hAnsi="Calibri" w:cs="Calibri"/>
          <w:sz w:val="22"/>
          <w:szCs w:val="22"/>
        </w:rPr>
        <w:t>).</w:t>
      </w:r>
      <w:r>
        <w:rPr>
          <w:rFonts w:ascii="Calibri" w:hAnsi="Calibri" w:cs="Calibri"/>
          <w:sz w:val="22"/>
          <w:szCs w:val="22"/>
        </w:rPr>
        <w:t xml:space="preserve">  </w:t>
      </w:r>
    </w:p>
    <w:p w14:paraId="4FB24798" w14:textId="77777777" w:rsidR="009B57A1" w:rsidRDefault="009B57A1" w:rsidP="000B72EC">
      <w:pPr>
        <w:ind w:left="360"/>
        <w:rPr>
          <w:rFonts w:ascii="Calibri" w:hAnsi="Calibri" w:cs="Calibri"/>
          <w:b/>
          <w:sz w:val="22"/>
          <w:szCs w:val="22"/>
        </w:rPr>
      </w:pPr>
    </w:p>
    <w:p w14:paraId="0571732E" w14:textId="77777777" w:rsidR="009B57A1" w:rsidRDefault="009B57A1" w:rsidP="000B72EC">
      <w:pPr>
        <w:ind w:left="360"/>
        <w:rPr>
          <w:rFonts w:ascii="Calibri" w:hAnsi="Calibri" w:cs="Calibri"/>
          <w:b/>
          <w:sz w:val="22"/>
          <w:szCs w:val="22"/>
        </w:rPr>
      </w:pPr>
    </w:p>
    <w:p w14:paraId="04767010" w14:textId="77777777" w:rsidR="00375C60" w:rsidRDefault="00375C60" w:rsidP="000B72EC">
      <w:pPr>
        <w:ind w:left="360"/>
        <w:rPr>
          <w:rFonts w:ascii="Calibri" w:hAnsi="Calibri" w:cs="Calibri"/>
          <w:b/>
          <w:sz w:val="22"/>
          <w:szCs w:val="22"/>
        </w:rPr>
      </w:pPr>
    </w:p>
    <w:p w14:paraId="4EB5CF5B" w14:textId="77777777" w:rsidR="00375C60" w:rsidRDefault="00375C60" w:rsidP="000B72EC">
      <w:pPr>
        <w:ind w:left="360"/>
        <w:rPr>
          <w:rFonts w:ascii="Calibri" w:hAnsi="Calibri" w:cs="Calibri"/>
          <w:b/>
          <w:sz w:val="22"/>
          <w:szCs w:val="22"/>
        </w:rPr>
      </w:pPr>
    </w:p>
    <w:p w14:paraId="2FE0C315" w14:textId="77777777" w:rsidR="00375C60" w:rsidRDefault="00375C60" w:rsidP="000B72EC">
      <w:pPr>
        <w:ind w:left="360"/>
        <w:rPr>
          <w:rFonts w:ascii="Calibri" w:hAnsi="Calibri" w:cs="Calibri"/>
          <w:b/>
          <w:sz w:val="22"/>
          <w:szCs w:val="22"/>
        </w:rPr>
      </w:pPr>
    </w:p>
    <w:p w14:paraId="15E7D756" w14:textId="77777777" w:rsidR="004B5DF8" w:rsidRPr="000815FF" w:rsidRDefault="005639A0" w:rsidP="000B72EC">
      <w:pPr>
        <w:ind w:left="360"/>
        <w:rPr>
          <w:rFonts w:ascii="Calibri" w:hAnsi="Calibri" w:cs="Calibri"/>
          <w:sz w:val="22"/>
          <w:szCs w:val="22"/>
          <w:u w:val="single"/>
        </w:rPr>
      </w:pPr>
      <w:r w:rsidRPr="000815FF">
        <w:rPr>
          <w:rFonts w:ascii="Calibri" w:hAnsi="Calibri" w:cs="Calibri"/>
          <w:b/>
          <w:sz w:val="22"/>
          <w:szCs w:val="22"/>
          <w:u w:val="single"/>
        </w:rPr>
        <w:t xml:space="preserve">Analysis of Whether an </w:t>
      </w:r>
      <w:r w:rsidR="000B72EC" w:rsidRPr="000815FF">
        <w:rPr>
          <w:rFonts w:ascii="Calibri" w:hAnsi="Calibri" w:cs="Calibri"/>
          <w:b/>
          <w:sz w:val="22"/>
          <w:szCs w:val="22"/>
          <w:u w:val="single"/>
        </w:rPr>
        <w:t xml:space="preserve">Event </w:t>
      </w:r>
      <w:r w:rsidRPr="000815FF">
        <w:rPr>
          <w:rFonts w:ascii="Calibri" w:hAnsi="Calibri" w:cs="Calibri"/>
          <w:b/>
          <w:sz w:val="22"/>
          <w:szCs w:val="22"/>
          <w:u w:val="single"/>
        </w:rPr>
        <w:t>Constitutes an Unant</w:t>
      </w:r>
      <w:r w:rsidR="004B5DF8" w:rsidRPr="000815FF">
        <w:rPr>
          <w:rFonts w:ascii="Calibri" w:hAnsi="Calibri" w:cs="Calibri"/>
          <w:b/>
          <w:sz w:val="22"/>
          <w:szCs w:val="22"/>
          <w:u w:val="single"/>
        </w:rPr>
        <w:t xml:space="preserve">icipated Problem </w:t>
      </w:r>
      <w:r w:rsidR="00AE3015" w:rsidRPr="000815FF">
        <w:rPr>
          <w:rFonts w:ascii="Calibri" w:hAnsi="Calibri" w:cs="Calibri"/>
          <w:b/>
          <w:sz w:val="22"/>
          <w:szCs w:val="22"/>
          <w:u w:val="single"/>
        </w:rPr>
        <w:t xml:space="preserve">Involving </w:t>
      </w:r>
      <w:r w:rsidR="004B5DF8" w:rsidRPr="000815FF">
        <w:rPr>
          <w:rFonts w:ascii="Calibri" w:hAnsi="Calibri" w:cs="Calibri"/>
          <w:b/>
          <w:sz w:val="22"/>
          <w:szCs w:val="22"/>
          <w:u w:val="single"/>
        </w:rPr>
        <w:t>Risks to Subjects or Others</w:t>
      </w:r>
      <w:r w:rsidR="0071419F" w:rsidRPr="000815FF">
        <w:rPr>
          <w:rFonts w:ascii="Calibri" w:hAnsi="Calibri" w:cs="Calibri"/>
          <w:b/>
          <w:sz w:val="22"/>
          <w:szCs w:val="22"/>
          <w:u w:val="single"/>
        </w:rPr>
        <w:t xml:space="preserve"> </w:t>
      </w:r>
      <w:r w:rsidRPr="000815FF">
        <w:rPr>
          <w:rFonts w:ascii="Calibri" w:hAnsi="Calibri" w:cs="Calibri"/>
          <w:sz w:val="22"/>
          <w:szCs w:val="22"/>
          <w:u w:val="single"/>
        </w:rPr>
        <w:t>(</w:t>
      </w:r>
      <w:r w:rsidRPr="000815FF">
        <w:rPr>
          <w:rFonts w:ascii="Calibri" w:hAnsi="Calibri" w:cs="Calibri"/>
          <w:b/>
          <w:sz w:val="22"/>
          <w:szCs w:val="22"/>
          <w:u w:val="single"/>
        </w:rPr>
        <w:t>UP</w:t>
      </w:r>
      <w:r w:rsidRPr="000815FF">
        <w:rPr>
          <w:rFonts w:ascii="Calibri" w:hAnsi="Calibri" w:cs="Calibri"/>
          <w:sz w:val="22"/>
          <w:szCs w:val="22"/>
          <w:u w:val="single"/>
        </w:rPr>
        <w:t xml:space="preserve">).  </w:t>
      </w:r>
    </w:p>
    <w:p w14:paraId="041EE12B" w14:textId="77777777" w:rsidR="00CD1240" w:rsidRDefault="00CD1240" w:rsidP="00201D56">
      <w:pPr>
        <w:ind w:left="360"/>
        <w:rPr>
          <w:rFonts w:ascii="Calibri" w:hAnsi="Calibri" w:cs="Calibri"/>
          <w:sz w:val="22"/>
          <w:szCs w:val="22"/>
        </w:rPr>
      </w:pPr>
    </w:p>
    <w:p w14:paraId="2FB0E1A6" w14:textId="77777777" w:rsidR="005639A0" w:rsidRPr="006335F5" w:rsidRDefault="00696D1F" w:rsidP="006335F5">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Was this event a</w:t>
      </w:r>
      <w:r w:rsidR="005639A0" w:rsidRPr="006335F5">
        <w:rPr>
          <w:rFonts w:asciiTheme="minorHAnsi" w:hAnsiTheme="minorHAnsi" w:cstheme="minorHAnsi"/>
          <w:sz w:val="22"/>
          <w:szCs w:val="22"/>
        </w:rPr>
        <w:t xml:space="preserve"> single occurrence of a </w:t>
      </w:r>
      <w:r w:rsidR="005639A0" w:rsidRPr="006335F5">
        <w:rPr>
          <w:rFonts w:asciiTheme="minorHAnsi" w:hAnsiTheme="minorHAnsi" w:cstheme="minorHAnsi"/>
          <w:b/>
          <w:i/>
          <w:sz w:val="22"/>
          <w:szCs w:val="22"/>
        </w:rPr>
        <w:t>Serious, Unexpected Adverse Event</w:t>
      </w:r>
      <w:r w:rsidR="005639A0" w:rsidRPr="006335F5">
        <w:rPr>
          <w:rFonts w:asciiTheme="minorHAnsi" w:hAnsiTheme="minorHAnsi" w:cstheme="minorHAnsi"/>
          <w:sz w:val="22"/>
          <w:szCs w:val="22"/>
        </w:rPr>
        <w:t xml:space="preserve"> that is uncommon and strongly associated with drug exposure</w:t>
      </w:r>
      <w:r>
        <w:rPr>
          <w:rFonts w:asciiTheme="minorHAnsi" w:hAnsiTheme="minorHAnsi" w:cstheme="minorHAnsi"/>
          <w:sz w:val="22"/>
          <w:szCs w:val="22"/>
        </w:rPr>
        <w:t>?</w:t>
      </w:r>
    </w:p>
    <w:p w14:paraId="2FCD6B88" w14:textId="77777777" w:rsidR="005639A0" w:rsidRDefault="00512DE5" w:rsidP="00D052AF">
      <w:pPr>
        <w:ind w:left="360" w:firstLine="360"/>
        <w:rPr>
          <w:rFonts w:ascii="Calibri" w:hAnsi="Calibri" w:cs="Calibri"/>
          <w:sz w:val="22"/>
          <w:szCs w:val="22"/>
        </w:rPr>
      </w:pPr>
      <w:r w:rsidRPr="00201D56">
        <w:rPr>
          <w:rFonts w:ascii="Calibri" w:hAnsi="Calibri" w:cs="Calibri"/>
          <w:sz w:val="22"/>
          <w:szCs w:val="22"/>
        </w:rPr>
        <w:fldChar w:fldCharType="begin">
          <w:ffData>
            <w:name w:val="Check10"/>
            <w:enabled/>
            <w:calcOnExit w:val="0"/>
            <w:checkBox>
              <w:sizeAuto/>
              <w:default w:val="0"/>
            </w:checkBox>
          </w:ffData>
        </w:fldChar>
      </w:r>
      <w:r w:rsidR="005639A0" w:rsidRPr="00201D56">
        <w:rPr>
          <w:rFonts w:ascii="Calibri" w:hAnsi="Calibri" w:cs="Calibri"/>
          <w:sz w:val="22"/>
          <w:szCs w:val="22"/>
        </w:rPr>
        <w:instrText xml:space="preserve"> FORMCHECKBOX </w:instrText>
      </w:r>
      <w:r w:rsidR="00585978">
        <w:rPr>
          <w:rFonts w:ascii="Calibri" w:hAnsi="Calibri" w:cs="Calibri"/>
          <w:sz w:val="22"/>
          <w:szCs w:val="22"/>
        </w:rPr>
      </w:r>
      <w:r w:rsidR="00585978">
        <w:rPr>
          <w:rFonts w:ascii="Calibri" w:hAnsi="Calibri" w:cs="Calibri"/>
          <w:sz w:val="22"/>
          <w:szCs w:val="22"/>
        </w:rPr>
        <w:fldChar w:fldCharType="separate"/>
      </w:r>
      <w:r w:rsidRPr="00201D56">
        <w:rPr>
          <w:rFonts w:ascii="Calibri" w:hAnsi="Calibri" w:cs="Calibri"/>
          <w:sz w:val="22"/>
          <w:szCs w:val="22"/>
        </w:rPr>
        <w:fldChar w:fldCharType="end"/>
      </w:r>
      <w:r w:rsidR="005639A0" w:rsidRPr="00201D56">
        <w:rPr>
          <w:rFonts w:ascii="Calibri" w:hAnsi="Calibri" w:cs="Calibri"/>
          <w:sz w:val="22"/>
          <w:szCs w:val="22"/>
        </w:rPr>
        <w:t xml:space="preserve"> Yes   </w:t>
      </w:r>
      <w:r w:rsidRPr="00201D56">
        <w:rPr>
          <w:rFonts w:ascii="Calibri" w:hAnsi="Calibri" w:cs="Calibri"/>
          <w:sz w:val="22"/>
          <w:szCs w:val="22"/>
        </w:rPr>
        <w:fldChar w:fldCharType="begin">
          <w:ffData>
            <w:name w:val="Check11"/>
            <w:enabled/>
            <w:calcOnExit w:val="0"/>
            <w:checkBox>
              <w:sizeAuto/>
              <w:default w:val="0"/>
            </w:checkBox>
          </w:ffData>
        </w:fldChar>
      </w:r>
      <w:r w:rsidR="005639A0" w:rsidRPr="00201D56">
        <w:rPr>
          <w:rFonts w:ascii="Calibri" w:hAnsi="Calibri" w:cs="Calibri"/>
          <w:sz w:val="22"/>
          <w:szCs w:val="22"/>
        </w:rPr>
        <w:instrText xml:space="preserve"> FORMCHECKBOX </w:instrText>
      </w:r>
      <w:r w:rsidR="00585978">
        <w:rPr>
          <w:rFonts w:ascii="Calibri" w:hAnsi="Calibri" w:cs="Calibri"/>
          <w:sz w:val="22"/>
          <w:szCs w:val="22"/>
        </w:rPr>
      </w:r>
      <w:r w:rsidR="00585978">
        <w:rPr>
          <w:rFonts w:ascii="Calibri" w:hAnsi="Calibri" w:cs="Calibri"/>
          <w:sz w:val="22"/>
          <w:szCs w:val="22"/>
        </w:rPr>
        <w:fldChar w:fldCharType="separate"/>
      </w:r>
      <w:r w:rsidRPr="00201D56">
        <w:rPr>
          <w:rFonts w:ascii="Calibri" w:hAnsi="Calibri" w:cs="Calibri"/>
          <w:sz w:val="22"/>
          <w:szCs w:val="22"/>
        </w:rPr>
        <w:fldChar w:fldCharType="end"/>
      </w:r>
      <w:r w:rsidR="005639A0" w:rsidRPr="00201D56">
        <w:rPr>
          <w:rFonts w:ascii="Calibri" w:hAnsi="Calibri" w:cs="Calibri"/>
          <w:sz w:val="22"/>
          <w:szCs w:val="22"/>
        </w:rPr>
        <w:t xml:space="preserve"> No</w:t>
      </w:r>
    </w:p>
    <w:p w14:paraId="76A30C28" w14:textId="77777777" w:rsidR="009B57A1" w:rsidRDefault="003E502C" w:rsidP="003E502C">
      <w:pPr>
        <w:rPr>
          <w:rFonts w:asciiTheme="minorHAnsi" w:hAnsiTheme="minorHAnsi" w:cstheme="minorHAnsi"/>
        </w:rPr>
      </w:pPr>
      <w:r>
        <w:rPr>
          <w:rFonts w:ascii="Calibri" w:hAnsi="Calibri" w:cs="Calibri"/>
          <w:sz w:val="22"/>
          <w:szCs w:val="22"/>
        </w:rPr>
        <w:t xml:space="preserve">              </w:t>
      </w:r>
      <w:r w:rsidR="009C1A97">
        <w:rPr>
          <w:rFonts w:ascii="Calibri" w:hAnsi="Calibri" w:cs="Calibri"/>
          <w:sz w:val="22"/>
          <w:szCs w:val="22"/>
        </w:rPr>
        <w:t xml:space="preserve">Explain </w:t>
      </w:r>
      <w:r w:rsidR="005639A0">
        <w:rPr>
          <w:rFonts w:ascii="Calibri" w:hAnsi="Calibri" w:cs="Calibri"/>
          <w:sz w:val="22"/>
          <w:szCs w:val="22"/>
        </w:rPr>
        <w:t xml:space="preserve">Analysis: </w:t>
      </w:r>
      <w:r w:rsidR="006A5F64" w:rsidRPr="00201D56">
        <w:rPr>
          <w:rFonts w:ascii="Calibri" w:hAnsi="Calibri" w:cs="Calibri"/>
          <w:sz w:val="22"/>
          <w:szCs w:val="22"/>
        </w:rPr>
        <w:fldChar w:fldCharType="begin">
          <w:ffData>
            <w:name w:val="Text7"/>
            <w:enabled/>
            <w:calcOnExit w:val="0"/>
            <w:textInput/>
          </w:ffData>
        </w:fldChar>
      </w:r>
      <w:r w:rsidR="006A5F64" w:rsidRPr="00201D56">
        <w:rPr>
          <w:rFonts w:ascii="Calibri" w:hAnsi="Calibri" w:cs="Calibri"/>
          <w:sz w:val="22"/>
          <w:szCs w:val="22"/>
        </w:rPr>
        <w:instrText xml:space="preserve"> FORMTEXT </w:instrText>
      </w:r>
      <w:r w:rsidR="006A5F64" w:rsidRPr="00201D56">
        <w:rPr>
          <w:rFonts w:ascii="Calibri" w:hAnsi="Calibri" w:cs="Calibri"/>
          <w:sz w:val="22"/>
          <w:szCs w:val="22"/>
        </w:rPr>
      </w:r>
      <w:r w:rsidR="006A5F64" w:rsidRPr="00201D56">
        <w:rPr>
          <w:rFonts w:ascii="Calibri" w:hAnsi="Calibri" w:cs="Calibri"/>
          <w:sz w:val="22"/>
          <w:szCs w:val="22"/>
        </w:rPr>
        <w:fldChar w:fldCharType="separate"/>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fldChar w:fldCharType="end"/>
      </w:r>
    </w:p>
    <w:p w14:paraId="68164CDF" w14:textId="77777777" w:rsidR="009B57A1" w:rsidRDefault="009B57A1" w:rsidP="003E502C">
      <w:pPr>
        <w:rPr>
          <w:rFonts w:asciiTheme="minorHAnsi" w:hAnsiTheme="minorHAnsi" w:cstheme="minorHAnsi"/>
        </w:rPr>
      </w:pPr>
    </w:p>
    <w:p w14:paraId="68DABF8A" w14:textId="77777777" w:rsidR="005639A0" w:rsidRPr="00D052AF" w:rsidRDefault="005639A0" w:rsidP="003E502C">
      <w:pPr>
        <w:rPr>
          <w:rFonts w:asciiTheme="minorHAnsi" w:hAnsiTheme="minorHAnsi" w:cstheme="minorHAnsi"/>
        </w:rPr>
      </w:pPr>
    </w:p>
    <w:p w14:paraId="2AF30353" w14:textId="77777777" w:rsidR="005639A0" w:rsidRPr="006335F5" w:rsidRDefault="00696D1F" w:rsidP="006335F5">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Was this event a</w:t>
      </w:r>
      <w:r w:rsidR="005639A0" w:rsidRPr="006335F5">
        <w:rPr>
          <w:rFonts w:asciiTheme="minorHAnsi" w:hAnsiTheme="minorHAnsi" w:cstheme="minorHAnsi"/>
          <w:sz w:val="22"/>
          <w:szCs w:val="22"/>
        </w:rPr>
        <w:t xml:space="preserve"> single occurrence, or a small number of occurrences, of a </w:t>
      </w:r>
      <w:r w:rsidR="005639A0" w:rsidRPr="006335F5">
        <w:rPr>
          <w:rFonts w:asciiTheme="minorHAnsi" w:hAnsiTheme="minorHAnsi" w:cstheme="minorHAnsi"/>
          <w:b/>
          <w:i/>
          <w:sz w:val="22"/>
          <w:szCs w:val="22"/>
        </w:rPr>
        <w:t>Serious, Unexpected Adverse Event</w:t>
      </w:r>
      <w:r w:rsidR="005639A0" w:rsidRPr="006335F5">
        <w:rPr>
          <w:rFonts w:asciiTheme="minorHAnsi" w:hAnsiTheme="minorHAnsi" w:cstheme="minorHAnsi"/>
          <w:sz w:val="22"/>
          <w:szCs w:val="22"/>
        </w:rPr>
        <w:t xml:space="preserve"> that is not commonly associated with drug exposure, </w:t>
      </w:r>
      <w:r w:rsidR="00B6685C">
        <w:rPr>
          <w:rFonts w:asciiTheme="minorHAnsi" w:hAnsiTheme="minorHAnsi" w:cstheme="minorHAnsi"/>
          <w:sz w:val="22"/>
          <w:szCs w:val="22"/>
        </w:rPr>
        <w:t xml:space="preserve">and also </w:t>
      </w:r>
      <w:r w:rsidR="005639A0" w:rsidRPr="006335F5">
        <w:rPr>
          <w:rFonts w:asciiTheme="minorHAnsi" w:hAnsiTheme="minorHAnsi" w:cstheme="minorHAnsi"/>
          <w:sz w:val="22"/>
          <w:szCs w:val="22"/>
        </w:rPr>
        <w:t>uncommon in the study population</w:t>
      </w:r>
      <w:r>
        <w:rPr>
          <w:rFonts w:asciiTheme="minorHAnsi" w:hAnsiTheme="minorHAnsi" w:cstheme="minorHAnsi"/>
          <w:sz w:val="22"/>
          <w:szCs w:val="22"/>
        </w:rPr>
        <w:t>?</w:t>
      </w:r>
    </w:p>
    <w:p w14:paraId="47D35A19" w14:textId="77777777" w:rsidR="005639A0" w:rsidRDefault="00512DE5" w:rsidP="005639A0">
      <w:pPr>
        <w:ind w:left="360" w:firstLine="360"/>
        <w:rPr>
          <w:rFonts w:ascii="Calibri" w:hAnsi="Calibri" w:cs="Calibri"/>
          <w:sz w:val="22"/>
          <w:szCs w:val="22"/>
        </w:rPr>
      </w:pPr>
      <w:r w:rsidRPr="00201D56">
        <w:rPr>
          <w:rFonts w:ascii="Calibri" w:hAnsi="Calibri" w:cs="Calibri"/>
          <w:sz w:val="22"/>
          <w:szCs w:val="22"/>
        </w:rPr>
        <w:fldChar w:fldCharType="begin">
          <w:ffData>
            <w:name w:val="Check10"/>
            <w:enabled/>
            <w:calcOnExit w:val="0"/>
            <w:checkBox>
              <w:sizeAuto/>
              <w:default w:val="0"/>
            </w:checkBox>
          </w:ffData>
        </w:fldChar>
      </w:r>
      <w:r w:rsidR="005639A0" w:rsidRPr="00201D56">
        <w:rPr>
          <w:rFonts w:ascii="Calibri" w:hAnsi="Calibri" w:cs="Calibri"/>
          <w:sz w:val="22"/>
          <w:szCs w:val="22"/>
        </w:rPr>
        <w:instrText xml:space="preserve"> FORMCHECKBOX </w:instrText>
      </w:r>
      <w:r w:rsidR="00585978">
        <w:rPr>
          <w:rFonts w:ascii="Calibri" w:hAnsi="Calibri" w:cs="Calibri"/>
          <w:sz w:val="22"/>
          <w:szCs w:val="22"/>
        </w:rPr>
      </w:r>
      <w:r w:rsidR="00585978">
        <w:rPr>
          <w:rFonts w:ascii="Calibri" w:hAnsi="Calibri" w:cs="Calibri"/>
          <w:sz w:val="22"/>
          <w:szCs w:val="22"/>
        </w:rPr>
        <w:fldChar w:fldCharType="separate"/>
      </w:r>
      <w:r w:rsidRPr="00201D56">
        <w:rPr>
          <w:rFonts w:ascii="Calibri" w:hAnsi="Calibri" w:cs="Calibri"/>
          <w:sz w:val="22"/>
          <w:szCs w:val="22"/>
        </w:rPr>
        <w:fldChar w:fldCharType="end"/>
      </w:r>
      <w:r w:rsidR="005639A0" w:rsidRPr="00201D56">
        <w:rPr>
          <w:rFonts w:ascii="Calibri" w:hAnsi="Calibri" w:cs="Calibri"/>
          <w:sz w:val="22"/>
          <w:szCs w:val="22"/>
        </w:rPr>
        <w:t xml:space="preserve"> Yes   </w:t>
      </w:r>
      <w:r w:rsidRPr="00201D56">
        <w:rPr>
          <w:rFonts w:ascii="Calibri" w:hAnsi="Calibri" w:cs="Calibri"/>
          <w:sz w:val="22"/>
          <w:szCs w:val="22"/>
        </w:rPr>
        <w:fldChar w:fldCharType="begin">
          <w:ffData>
            <w:name w:val="Check11"/>
            <w:enabled/>
            <w:calcOnExit w:val="0"/>
            <w:checkBox>
              <w:sizeAuto/>
              <w:default w:val="0"/>
            </w:checkBox>
          </w:ffData>
        </w:fldChar>
      </w:r>
      <w:r w:rsidR="005639A0" w:rsidRPr="00201D56">
        <w:rPr>
          <w:rFonts w:ascii="Calibri" w:hAnsi="Calibri" w:cs="Calibri"/>
          <w:sz w:val="22"/>
          <w:szCs w:val="22"/>
        </w:rPr>
        <w:instrText xml:space="preserve"> FORMCHECKBOX </w:instrText>
      </w:r>
      <w:r w:rsidR="00585978">
        <w:rPr>
          <w:rFonts w:ascii="Calibri" w:hAnsi="Calibri" w:cs="Calibri"/>
          <w:sz w:val="22"/>
          <w:szCs w:val="22"/>
        </w:rPr>
      </w:r>
      <w:r w:rsidR="00585978">
        <w:rPr>
          <w:rFonts w:ascii="Calibri" w:hAnsi="Calibri" w:cs="Calibri"/>
          <w:sz w:val="22"/>
          <w:szCs w:val="22"/>
        </w:rPr>
        <w:fldChar w:fldCharType="separate"/>
      </w:r>
      <w:r w:rsidRPr="00201D56">
        <w:rPr>
          <w:rFonts w:ascii="Calibri" w:hAnsi="Calibri" w:cs="Calibri"/>
          <w:sz w:val="22"/>
          <w:szCs w:val="22"/>
        </w:rPr>
        <w:fldChar w:fldCharType="end"/>
      </w:r>
      <w:r w:rsidR="005639A0" w:rsidRPr="00201D56">
        <w:rPr>
          <w:rFonts w:ascii="Calibri" w:hAnsi="Calibri" w:cs="Calibri"/>
          <w:sz w:val="22"/>
          <w:szCs w:val="22"/>
        </w:rPr>
        <w:t xml:space="preserve"> No</w:t>
      </w:r>
    </w:p>
    <w:p w14:paraId="12344DD9" w14:textId="77777777" w:rsidR="005639A0" w:rsidRPr="00201D56" w:rsidRDefault="009C1A97" w:rsidP="005639A0">
      <w:pPr>
        <w:ind w:left="360" w:firstLine="360"/>
        <w:rPr>
          <w:rFonts w:ascii="Calibri" w:hAnsi="Calibri" w:cs="Calibri"/>
          <w:sz w:val="22"/>
          <w:szCs w:val="22"/>
        </w:rPr>
      </w:pPr>
      <w:r>
        <w:rPr>
          <w:rFonts w:ascii="Calibri" w:hAnsi="Calibri" w:cs="Calibri"/>
          <w:sz w:val="22"/>
          <w:szCs w:val="22"/>
        </w:rPr>
        <w:t xml:space="preserve">Explain </w:t>
      </w:r>
      <w:r w:rsidR="005639A0">
        <w:rPr>
          <w:rFonts w:ascii="Calibri" w:hAnsi="Calibri" w:cs="Calibri"/>
          <w:sz w:val="22"/>
          <w:szCs w:val="22"/>
        </w:rPr>
        <w:t xml:space="preserve">Analysis: </w:t>
      </w:r>
      <w:r w:rsidR="006A5F64" w:rsidRPr="00201D56">
        <w:rPr>
          <w:rFonts w:ascii="Calibri" w:hAnsi="Calibri" w:cs="Calibri"/>
          <w:sz w:val="22"/>
          <w:szCs w:val="22"/>
        </w:rPr>
        <w:fldChar w:fldCharType="begin">
          <w:ffData>
            <w:name w:val="Text7"/>
            <w:enabled/>
            <w:calcOnExit w:val="0"/>
            <w:textInput/>
          </w:ffData>
        </w:fldChar>
      </w:r>
      <w:r w:rsidR="006A5F64" w:rsidRPr="00201D56">
        <w:rPr>
          <w:rFonts w:ascii="Calibri" w:hAnsi="Calibri" w:cs="Calibri"/>
          <w:sz w:val="22"/>
          <w:szCs w:val="22"/>
        </w:rPr>
        <w:instrText xml:space="preserve"> FORMTEXT </w:instrText>
      </w:r>
      <w:r w:rsidR="006A5F64" w:rsidRPr="00201D56">
        <w:rPr>
          <w:rFonts w:ascii="Calibri" w:hAnsi="Calibri" w:cs="Calibri"/>
          <w:sz w:val="22"/>
          <w:szCs w:val="22"/>
        </w:rPr>
      </w:r>
      <w:r w:rsidR="006A5F64" w:rsidRPr="00201D56">
        <w:rPr>
          <w:rFonts w:ascii="Calibri" w:hAnsi="Calibri" w:cs="Calibri"/>
          <w:sz w:val="22"/>
          <w:szCs w:val="22"/>
        </w:rPr>
        <w:fldChar w:fldCharType="separate"/>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fldChar w:fldCharType="end"/>
      </w:r>
    </w:p>
    <w:p w14:paraId="7B9B2C5C" w14:textId="77777777" w:rsidR="005639A0" w:rsidRPr="00D052AF" w:rsidRDefault="005639A0" w:rsidP="005639A0">
      <w:pPr>
        <w:ind w:left="720"/>
        <w:rPr>
          <w:rFonts w:asciiTheme="minorHAnsi" w:hAnsiTheme="minorHAnsi" w:cstheme="minorHAnsi"/>
        </w:rPr>
      </w:pPr>
    </w:p>
    <w:p w14:paraId="0B01BDE9" w14:textId="77777777" w:rsidR="005639A0" w:rsidRPr="00D052AF" w:rsidRDefault="005639A0" w:rsidP="005639A0">
      <w:pPr>
        <w:ind w:left="720"/>
        <w:rPr>
          <w:rFonts w:asciiTheme="minorHAnsi" w:hAnsiTheme="minorHAnsi" w:cstheme="minorHAnsi"/>
        </w:rPr>
      </w:pPr>
    </w:p>
    <w:p w14:paraId="5CDF4A1E" w14:textId="77777777" w:rsidR="005639A0" w:rsidRPr="006335F5" w:rsidRDefault="008D03DB" w:rsidP="006335F5">
      <w:pPr>
        <w:pStyle w:val="ListParagraph"/>
        <w:numPr>
          <w:ilvl w:val="0"/>
          <w:numId w:val="13"/>
        </w:numPr>
        <w:rPr>
          <w:rFonts w:asciiTheme="minorHAnsi" w:hAnsiTheme="minorHAnsi" w:cstheme="minorHAnsi"/>
          <w:sz w:val="22"/>
          <w:szCs w:val="22"/>
        </w:rPr>
      </w:pPr>
      <w:r>
        <w:rPr>
          <w:rFonts w:asciiTheme="minorHAnsi" w:hAnsiTheme="minorHAnsi" w:cstheme="minorHAnsi"/>
          <w:sz w:val="22"/>
          <w:szCs w:val="22"/>
        </w:rPr>
        <w:t xml:space="preserve">Was this event </w:t>
      </w:r>
      <w:r w:rsidR="00696D1F">
        <w:rPr>
          <w:rFonts w:asciiTheme="minorHAnsi" w:hAnsiTheme="minorHAnsi" w:cstheme="minorHAnsi"/>
          <w:sz w:val="22"/>
          <w:szCs w:val="22"/>
        </w:rPr>
        <w:t>a</w:t>
      </w:r>
      <w:r w:rsidR="005639A0" w:rsidRPr="006335F5">
        <w:rPr>
          <w:rFonts w:asciiTheme="minorHAnsi" w:hAnsiTheme="minorHAnsi" w:cstheme="minorHAnsi"/>
          <w:sz w:val="22"/>
          <w:szCs w:val="22"/>
        </w:rPr>
        <w:t xml:space="preserve">n </w:t>
      </w:r>
      <w:r w:rsidR="005639A0" w:rsidRPr="006335F5">
        <w:rPr>
          <w:rFonts w:asciiTheme="minorHAnsi" w:hAnsiTheme="minorHAnsi" w:cstheme="minorHAnsi"/>
          <w:b/>
          <w:i/>
          <w:sz w:val="22"/>
          <w:szCs w:val="22"/>
        </w:rPr>
        <w:t>Adverse Event</w:t>
      </w:r>
      <w:r w:rsidR="005639A0" w:rsidRPr="006335F5">
        <w:rPr>
          <w:rFonts w:asciiTheme="minorHAnsi" w:hAnsiTheme="minorHAnsi" w:cstheme="minorHAnsi"/>
          <w:sz w:val="22"/>
          <w:szCs w:val="22"/>
        </w:rPr>
        <w:t xml:space="preserve"> that is described or addressed in the Investigator’s Brochure, protocol, or informed consent documents, but occurs at a specificity or severity that is inconsistent with prior observations</w:t>
      </w:r>
      <w:r w:rsidR="00696D1F">
        <w:rPr>
          <w:rFonts w:asciiTheme="minorHAnsi" w:hAnsiTheme="minorHAnsi" w:cstheme="minorHAnsi"/>
          <w:sz w:val="22"/>
          <w:szCs w:val="22"/>
        </w:rPr>
        <w:t>?</w:t>
      </w:r>
      <w:r w:rsidR="005639A0" w:rsidRPr="006335F5">
        <w:rPr>
          <w:rFonts w:asciiTheme="minorHAnsi" w:hAnsiTheme="minorHAnsi" w:cstheme="minorHAnsi"/>
          <w:sz w:val="22"/>
          <w:szCs w:val="22"/>
        </w:rPr>
        <w:t xml:space="preserve">  </w:t>
      </w:r>
    </w:p>
    <w:p w14:paraId="7D2B3CC2" w14:textId="77777777" w:rsidR="005639A0" w:rsidRDefault="00512DE5" w:rsidP="005639A0">
      <w:pPr>
        <w:ind w:left="360" w:firstLine="360"/>
        <w:rPr>
          <w:rFonts w:ascii="Calibri" w:hAnsi="Calibri" w:cs="Calibri"/>
          <w:sz w:val="22"/>
          <w:szCs w:val="22"/>
        </w:rPr>
      </w:pPr>
      <w:r w:rsidRPr="00201D56">
        <w:rPr>
          <w:rFonts w:ascii="Calibri" w:hAnsi="Calibri" w:cs="Calibri"/>
          <w:sz w:val="22"/>
          <w:szCs w:val="22"/>
        </w:rPr>
        <w:fldChar w:fldCharType="begin">
          <w:ffData>
            <w:name w:val="Check10"/>
            <w:enabled/>
            <w:calcOnExit w:val="0"/>
            <w:checkBox>
              <w:sizeAuto/>
              <w:default w:val="0"/>
            </w:checkBox>
          </w:ffData>
        </w:fldChar>
      </w:r>
      <w:r w:rsidR="005639A0" w:rsidRPr="00201D56">
        <w:rPr>
          <w:rFonts w:ascii="Calibri" w:hAnsi="Calibri" w:cs="Calibri"/>
          <w:sz w:val="22"/>
          <w:szCs w:val="22"/>
        </w:rPr>
        <w:instrText xml:space="preserve"> FORMCHECKBOX </w:instrText>
      </w:r>
      <w:r w:rsidR="00585978">
        <w:rPr>
          <w:rFonts w:ascii="Calibri" w:hAnsi="Calibri" w:cs="Calibri"/>
          <w:sz w:val="22"/>
          <w:szCs w:val="22"/>
        </w:rPr>
      </w:r>
      <w:r w:rsidR="00585978">
        <w:rPr>
          <w:rFonts w:ascii="Calibri" w:hAnsi="Calibri" w:cs="Calibri"/>
          <w:sz w:val="22"/>
          <w:szCs w:val="22"/>
        </w:rPr>
        <w:fldChar w:fldCharType="separate"/>
      </w:r>
      <w:r w:rsidRPr="00201D56">
        <w:rPr>
          <w:rFonts w:ascii="Calibri" w:hAnsi="Calibri" w:cs="Calibri"/>
          <w:sz w:val="22"/>
          <w:szCs w:val="22"/>
        </w:rPr>
        <w:fldChar w:fldCharType="end"/>
      </w:r>
      <w:r w:rsidR="005639A0" w:rsidRPr="00201D56">
        <w:rPr>
          <w:rFonts w:ascii="Calibri" w:hAnsi="Calibri" w:cs="Calibri"/>
          <w:sz w:val="22"/>
          <w:szCs w:val="22"/>
        </w:rPr>
        <w:t xml:space="preserve"> Yes   </w:t>
      </w:r>
      <w:r w:rsidRPr="00201D56">
        <w:rPr>
          <w:rFonts w:ascii="Calibri" w:hAnsi="Calibri" w:cs="Calibri"/>
          <w:sz w:val="22"/>
          <w:szCs w:val="22"/>
        </w:rPr>
        <w:fldChar w:fldCharType="begin">
          <w:ffData>
            <w:name w:val="Check11"/>
            <w:enabled/>
            <w:calcOnExit w:val="0"/>
            <w:checkBox>
              <w:sizeAuto/>
              <w:default w:val="0"/>
            </w:checkBox>
          </w:ffData>
        </w:fldChar>
      </w:r>
      <w:r w:rsidR="005639A0" w:rsidRPr="00201D56">
        <w:rPr>
          <w:rFonts w:ascii="Calibri" w:hAnsi="Calibri" w:cs="Calibri"/>
          <w:sz w:val="22"/>
          <w:szCs w:val="22"/>
        </w:rPr>
        <w:instrText xml:space="preserve"> FORMCHECKBOX </w:instrText>
      </w:r>
      <w:r w:rsidR="00585978">
        <w:rPr>
          <w:rFonts w:ascii="Calibri" w:hAnsi="Calibri" w:cs="Calibri"/>
          <w:sz w:val="22"/>
          <w:szCs w:val="22"/>
        </w:rPr>
      </w:r>
      <w:r w:rsidR="00585978">
        <w:rPr>
          <w:rFonts w:ascii="Calibri" w:hAnsi="Calibri" w:cs="Calibri"/>
          <w:sz w:val="22"/>
          <w:szCs w:val="22"/>
        </w:rPr>
        <w:fldChar w:fldCharType="separate"/>
      </w:r>
      <w:r w:rsidRPr="00201D56">
        <w:rPr>
          <w:rFonts w:ascii="Calibri" w:hAnsi="Calibri" w:cs="Calibri"/>
          <w:sz w:val="22"/>
          <w:szCs w:val="22"/>
        </w:rPr>
        <w:fldChar w:fldCharType="end"/>
      </w:r>
      <w:r w:rsidR="005639A0" w:rsidRPr="00201D56">
        <w:rPr>
          <w:rFonts w:ascii="Calibri" w:hAnsi="Calibri" w:cs="Calibri"/>
          <w:sz w:val="22"/>
          <w:szCs w:val="22"/>
        </w:rPr>
        <w:t xml:space="preserve"> No</w:t>
      </w:r>
    </w:p>
    <w:p w14:paraId="7EC6D2D6" w14:textId="77777777" w:rsidR="005639A0" w:rsidRPr="00201D56" w:rsidRDefault="009C1A97" w:rsidP="005639A0">
      <w:pPr>
        <w:ind w:left="360" w:firstLine="360"/>
        <w:rPr>
          <w:rFonts w:ascii="Calibri" w:hAnsi="Calibri" w:cs="Calibri"/>
          <w:sz w:val="22"/>
          <w:szCs w:val="22"/>
        </w:rPr>
      </w:pPr>
      <w:r>
        <w:rPr>
          <w:rFonts w:ascii="Calibri" w:hAnsi="Calibri" w:cs="Calibri"/>
          <w:sz w:val="22"/>
          <w:szCs w:val="22"/>
        </w:rPr>
        <w:t xml:space="preserve">Explain </w:t>
      </w:r>
      <w:r w:rsidR="005639A0">
        <w:rPr>
          <w:rFonts w:ascii="Calibri" w:hAnsi="Calibri" w:cs="Calibri"/>
          <w:sz w:val="22"/>
          <w:szCs w:val="22"/>
        </w:rPr>
        <w:t xml:space="preserve">Analysis: </w:t>
      </w:r>
      <w:r w:rsidR="006A5F64" w:rsidRPr="00201D56">
        <w:rPr>
          <w:rFonts w:ascii="Calibri" w:hAnsi="Calibri" w:cs="Calibri"/>
          <w:sz w:val="22"/>
          <w:szCs w:val="22"/>
        </w:rPr>
        <w:fldChar w:fldCharType="begin">
          <w:ffData>
            <w:name w:val="Text7"/>
            <w:enabled/>
            <w:calcOnExit w:val="0"/>
            <w:textInput/>
          </w:ffData>
        </w:fldChar>
      </w:r>
      <w:r w:rsidR="006A5F64" w:rsidRPr="00201D56">
        <w:rPr>
          <w:rFonts w:ascii="Calibri" w:hAnsi="Calibri" w:cs="Calibri"/>
          <w:sz w:val="22"/>
          <w:szCs w:val="22"/>
        </w:rPr>
        <w:instrText xml:space="preserve"> FORMTEXT </w:instrText>
      </w:r>
      <w:r w:rsidR="006A5F64" w:rsidRPr="00201D56">
        <w:rPr>
          <w:rFonts w:ascii="Calibri" w:hAnsi="Calibri" w:cs="Calibri"/>
          <w:sz w:val="22"/>
          <w:szCs w:val="22"/>
        </w:rPr>
      </w:r>
      <w:r w:rsidR="006A5F64" w:rsidRPr="00201D56">
        <w:rPr>
          <w:rFonts w:ascii="Calibri" w:hAnsi="Calibri" w:cs="Calibri"/>
          <w:sz w:val="22"/>
          <w:szCs w:val="22"/>
        </w:rPr>
        <w:fldChar w:fldCharType="separate"/>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fldChar w:fldCharType="end"/>
      </w:r>
    </w:p>
    <w:p w14:paraId="2C935F65" w14:textId="77777777" w:rsidR="005639A0" w:rsidRPr="00D052AF" w:rsidRDefault="005639A0" w:rsidP="005639A0">
      <w:pPr>
        <w:ind w:left="720"/>
        <w:rPr>
          <w:rFonts w:asciiTheme="minorHAnsi" w:hAnsiTheme="minorHAnsi" w:cstheme="minorHAnsi"/>
        </w:rPr>
      </w:pPr>
    </w:p>
    <w:p w14:paraId="7B55EA8B" w14:textId="77777777" w:rsidR="005639A0" w:rsidRPr="00D052AF" w:rsidRDefault="005639A0" w:rsidP="005639A0">
      <w:pPr>
        <w:ind w:left="720"/>
        <w:rPr>
          <w:rFonts w:asciiTheme="minorHAnsi" w:hAnsiTheme="minorHAnsi" w:cstheme="minorHAnsi"/>
        </w:rPr>
      </w:pPr>
    </w:p>
    <w:p w14:paraId="2A13C072" w14:textId="02CC8828" w:rsidR="005639A0" w:rsidRPr="003732EE" w:rsidRDefault="003E502C" w:rsidP="003732EE">
      <w:pPr>
        <w:pStyle w:val="ListParagraph"/>
        <w:numPr>
          <w:ilvl w:val="0"/>
          <w:numId w:val="13"/>
        </w:numPr>
        <w:rPr>
          <w:rFonts w:asciiTheme="minorHAnsi" w:hAnsiTheme="minorHAnsi" w:cstheme="minorHAnsi"/>
        </w:rPr>
      </w:pPr>
      <w:r w:rsidRPr="003732EE">
        <w:rPr>
          <w:rFonts w:asciiTheme="minorHAnsi" w:hAnsiTheme="minorHAnsi" w:cstheme="minorHAnsi"/>
          <w:sz w:val="22"/>
          <w:szCs w:val="22"/>
        </w:rPr>
        <w:t xml:space="preserve">Was this event </w:t>
      </w:r>
      <w:r w:rsidR="00696D1F" w:rsidRPr="003732EE">
        <w:rPr>
          <w:rFonts w:asciiTheme="minorHAnsi" w:hAnsiTheme="minorHAnsi" w:cstheme="minorHAnsi"/>
          <w:sz w:val="22"/>
          <w:szCs w:val="22"/>
        </w:rPr>
        <w:t>a</w:t>
      </w:r>
      <w:r w:rsidR="005639A0" w:rsidRPr="003732EE">
        <w:rPr>
          <w:rFonts w:asciiTheme="minorHAnsi" w:hAnsiTheme="minorHAnsi" w:cstheme="minorHAnsi"/>
          <w:sz w:val="22"/>
          <w:szCs w:val="22"/>
        </w:rPr>
        <w:t>n</w:t>
      </w:r>
      <w:r w:rsidR="003D29A1" w:rsidRPr="003732EE">
        <w:rPr>
          <w:rFonts w:asciiTheme="minorHAnsi" w:hAnsiTheme="minorHAnsi" w:cstheme="minorHAnsi"/>
          <w:sz w:val="22"/>
          <w:szCs w:val="22"/>
        </w:rPr>
        <w:t xml:space="preserve"> </w:t>
      </w:r>
      <w:r w:rsidR="003D29A1" w:rsidRPr="003732EE">
        <w:rPr>
          <w:rFonts w:asciiTheme="minorHAnsi" w:hAnsiTheme="minorHAnsi" w:cstheme="minorHAnsi"/>
          <w:b/>
          <w:sz w:val="22"/>
          <w:szCs w:val="22"/>
        </w:rPr>
        <w:t>Adverse Event</w:t>
      </w:r>
      <w:r w:rsidR="003D29A1" w:rsidRPr="003732EE">
        <w:rPr>
          <w:rFonts w:asciiTheme="minorHAnsi" w:hAnsiTheme="minorHAnsi" w:cstheme="minorHAnsi"/>
          <w:sz w:val="22"/>
          <w:szCs w:val="22"/>
        </w:rPr>
        <w:t xml:space="preserve"> </w:t>
      </w:r>
      <w:r w:rsidR="005639A0" w:rsidRPr="003732EE">
        <w:rPr>
          <w:rFonts w:asciiTheme="minorHAnsi" w:hAnsiTheme="minorHAnsi" w:cstheme="minorHAnsi"/>
          <w:sz w:val="22"/>
          <w:szCs w:val="22"/>
        </w:rPr>
        <w:t>that would cause you, as Sponsor to modify the Investigator’s Brochure, study protocol, or informed consent documents, or would prompt other action by the IRB to ensure the protection of human subjects</w:t>
      </w:r>
      <w:r w:rsidR="003D36E8" w:rsidRPr="003732EE">
        <w:rPr>
          <w:rFonts w:asciiTheme="minorHAnsi" w:hAnsiTheme="minorHAnsi" w:cstheme="minorHAnsi"/>
          <w:sz w:val="22"/>
          <w:szCs w:val="22"/>
        </w:rPr>
        <w:t>?</w:t>
      </w:r>
    </w:p>
    <w:p w14:paraId="52CAA942" w14:textId="77777777" w:rsidR="005639A0" w:rsidRDefault="00512DE5" w:rsidP="005639A0">
      <w:pPr>
        <w:ind w:left="360" w:firstLine="360"/>
        <w:rPr>
          <w:rFonts w:ascii="Calibri" w:hAnsi="Calibri" w:cs="Calibri"/>
          <w:sz w:val="22"/>
          <w:szCs w:val="22"/>
        </w:rPr>
      </w:pPr>
      <w:r w:rsidRPr="00201D56">
        <w:rPr>
          <w:rFonts w:ascii="Calibri" w:hAnsi="Calibri" w:cs="Calibri"/>
          <w:sz w:val="22"/>
          <w:szCs w:val="22"/>
        </w:rPr>
        <w:fldChar w:fldCharType="begin">
          <w:ffData>
            <w:name w:val="Check10"/>
            <w:enabled/>
            <w:calcOnExit w:val="0"/>
            <w:checkBox>
              <w:sizeAuto/>
              <w:default w:val="0"/>
            </w:checkBox>
          </w:ffData>
        </w:fldChar>
      </w:r>
      <w:r w:rsidR="005639A0" w:rsidRPr="00201D56">
        <w:rPr>
          <w:rFonts w:ascii="Calibri" w:hAnsi="Calibri" w:cs="Calibri"/>
          <w:sz w:val="22"/>
          <w:szCs w:val="22"/>
        </w:rPr>
        <w:instrText xml:space="preserve"> FORMCHECKBOX </w:instrText>
      </w:r>
      <w:r w:rsidR="00585978">
        <w:rPr>
          <w:rFonts w:ascii="Calibri" w:hAnsi="Calibri" w:cs="Calibri"/>
          <w:sz w:val="22"/>
          <w:szCs w:val="22"/>
        </w:rPr>
      </w:r>
      <w:r w:rsidR="00585978">
        <w:rPr>
          <w:rFonts w:ascii="Calibri" w:hAnsi="Calibri" w:cs="Calibri"/>
          <w:sz w:val="22"/>
          <w:szCs w:val="22"/>
        </w:rPr>
        <w:fldChar w:fldCharType="separate"/>
      </w:r>
      <w:r w:rsidRPr="00201D56">
        <w:rPr>
          <w:rFonts w:ascii="Calibri" w:hAnsi="Calibri" w:cs="Calibri"/>
          <w:sz w:val="22"/>
          <w:szCs w:val="22"/>
        </w:rPr>
        <w:fldChar w:fldCharType="end"/>
      </w:r>
      <w:r w:rsidR="005639A0" w:rsidRPr="00201D56">
        <w:rPr>
          <w:rFonts w:ascii="Calibri" w:hAnsi="Calibri" w:cs="Calibri"/>
          <w:sz w:val="22"/>
          <w:szCs w:val="22"/>
        </w:rPr>
        <w:t xml:space="preserve"> Yes   </w:t>
      </w:r>
      <w:r w:rsidRPr="00201D56">
        <w:rPr>
          <w:rFonts w:ascii="Calibri" w:hAnsi="Calibri" w:cs="Calibri"/>
          <w:sz w:val="22"/>
          <w:szCs w:val="22"/>
        </w:rPr>
        <w:fldChar w:fldCharType="begin">
          <w:ffData>
            <w:name w:val="Check11"/>
            <w:enabled/>
            <w:calcOnExit w:val="0"/>
            <w:checkBox>
              <w:sizeAuto/>
              <w:default w:val="0"/>
            </w:checkBox>
          </w:ffData>
        </w:fldChar>
      </w:r>
      <w:r w:rsidR="005639A0" w:rsidRPr="00201D56">
        <w:rPr>
          <w:rFonts w:ascii="Calibri" w:hAnsi="Calibri" w:cs="Calibri"/>
          <w:sz w:val="22"/>
          <w:szCs w:val="22"/>
        </w:rPr>
        <w:instrText xml:space="preserve"> FORMCHECKBOX </w:instrText>
      </w:r>
      <w:r w:rsidR="00585978">
        <w:rPr>
          <w:rFonts w:ascii="Calibri" w:hAnsi="Calibri" w:cs="Calibri"/>
          <w:sz w:val="22"/>
          <w:szCs w:val="22"/>
        </w:rPr>
      </w:r>
      <w:r w:rsidR="00585978">
        <w:rPr>
          <w:rFonts w:ascii="Calibri" w:hAnsi="Calibri" w:cs="Calibri"/>
          <w:sz w:val="22"/>
          <w:szCs w:val="22"/>
        </w:rPr>
        <w:fldChar w:fldCharType="separate"/>
      </w:r>
      <w:r w:rsidRPr="00201D56">
        <w:rPr>
          <w:rFonts w:ascii="Calibri" w:hAnsi="Calibri" w:cs="Calibri"/>
          <w:sz w:val="22"/>
          <w:szCs w:val="22"/>
        </w:rPr>
        <w:fldChar w:fldCharType="end"/>
      </w:r>
      <w:r w:rsidR="005639A0" w:rsidRPr="00201D56">
        <w:rPr>
          <w:rFonts w:ascii="Calibri" w:hAnsi="Calibri" w:cs="Calibri"/>
          <w:sz w:val="22"/>
          <w:szCs w:val="22"/>
        </w:rPr>
        <w:t xml:space="preserve"> No</w:t>
      </w:r>
    </w:p>
    <w:p w14:paraId="43CC2CA2" w14:textId="77777777" w:rsidR="005639A0" w:rsidRPr="00201D56" w:rsidRDefault="009C1A97" w:rsidP="005639A0">
      <w:pPr>
        <w:ind w:left="360" w:firstLine="360"/>
        <w:rPr>
          <w:rFonts w:ascii="Calibri" w:hAnsi="Calibri" w:cs="Calibri"/>
          <w:sz w:val="22"/>
          <w:szCs w:val="22"/>
        </w:rPr>
      </w:pPr>
      <w:r>
        <w:rPr>
          <w:rFonts w:ascii="Calibri" w:hAnsi="Calibri" w:cs="Calibri"/>
          <w:sz w:val="22"/>
          <w:szCs w:val="22"/>
        </w:rPr>
        <w:t xml:space="preserve">Explain </w:t>
      </w:r>
      <w:r w:rsidR="005639A0">
        <w:rPr>
          <w:rFonts w:ascii="Calibri" w:hAnsi="Calibri" w:cs="Calibri"/>
          <w:sz w:val="22"/>
          <w:szCs w:val="22"/>
        </w:rPr>
        <w:t xml:space="preserve">Analysis: </w:t>
      </w:r>
      <w:r w:rsidR="006A5F64" w:rsidRPr="00201D56">
        <w:rPr>
          <w:rFonts w:ascii="Calibri" w:hAnsi="Calibri" w:cs="Calibri"/>
          <w:sz w:val="22"/>
          <w:szCs w:val="22"/>
        </w:rPr>
        <w:fldChar w:fldCharType="begin">
          <w:ffData>
            <w:name w:val="Text7"/>
            <w:enabled/>
            <w:calcOnExit w:val="0"/>
            <w:textInput/>
          </w:ffData>
        </w:fldChar>
      </w:r>
      <w:r w:rsidR="006A5F64" w:rsidRPr="00201D56">
        <w:rPr>
          <w:rFonts w:ascii="Calibri" w:hAnsi="Calibri" w:cs="Calibri"/>
          <w:sz w:val="22"/>
          <w:szCs w:val="22"/>
        </w:rPr>
        <w:instrText xml:space="preserve"> FORMTEXT </w:instrText>
      </w:r>
      <w:r w:rsidR="006A5F64" w:rsidRPr="00201D56">
        <w:rPr>
          <w:rFonts w:ascii="Calibri" w:hAnsi="Calibri" w:cs="Calibri"/>
          <w:sz w:val="22"/>
          <w:szCs w:val="22"/>
        </w:rPr>
      </w:r>
      <w:r w:rsidR="006A5F64" w:rsidRPr="00201D56">
        <w:rPr>
          <w:rFonts w:ascii="Calibri" w:hAnsi="Calibri" w:cs="Calibri"/>
          <w:sz w:val="22"/>
          <w:szCs w:val="22"/>
        </w:rPr>
        <w:fldChar w:fldCharType="separate"/>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t> </w:t>
      </w:r>
      <w:r w:rsidR="006A5F64" w:rsidRPr="00201D56">
        <w:rPr>
          <w:rFonts w:ascii="Calibri" w:hAnsi="Calibri" w:cs="Calibri"/>
          <w:sz w:val="22"/>
          <w:szCs w:val="22"/>
        </w:rPr>
        <w:fldChar w:fldCharType="end"/>
      </w:r>
    </w:p>
    <w:p w14:paraId="0AD90CA9" w14:textId="77777777" w:rsidR="005639A0" w:rsidRPr="00D052AF" w:rsidRDefault="005639A0" w:rsidP="005639A0">
      <w:pPr>
        <w:ind w:left="720"/>
        <w:rPr>
          <w:rFonts w:asciiTheme="minorHAnsi" w:hAnsiTheme="minorHAnsi" w:cstheme="minorHAnsi"/>
        </w:rPr>
      </w:pPr>
    </w:p>
    <w:p w14:paraId="52AD3C3E" w14:textId="77777777" w:rsidR="00240B23" w:rsidRDefault="00240B23" w:rsidP="00696D1F">
      <w:pPr>
        <w:ind w:left="360"/>
        <w:rPr>
          <w:rFonts w:ascii="Calibri" w:hAnsi="Calibri" w:cs="Calibri"/>
          <w:sz w:val="22"/>
          <w:szCs w:val="22"/>
        </w:rPr>
      </w:pPr>
    </w:p>
    <w:p w14:paraId="5AED07AA" w14:textId="59309B26" w:rsidR="00240B23" w:rsidRDefault="0091204A" w:rsidP="00240B23">
      <w:pPr>
        <w:ind w:left="360"/>
        <w:rPr>
          <w:rFonts w:ascii="Calibri" w:hAnsi="Calibri" w:cs="Calibri"/>
          <w:sz w:val="22"/>
          <w:szCs w:val="22"/>
        </w:rPr>
      </w:pPr>
      <w:r>
        <w:rPr>
          <w:rFonts w:ascii="Calibri" w:hAnsi="Calibri" w:cs="Calibri"/>
          <w:sz w:val="22"/>
          <w:szCs w:val="22"/>
        </w:rPr>
        <w:t>Emory Sponsors must report probable UPs to the Emory IRB</w:t>
      </w:r>
      <w:r w:rsidR="00375C60">
        <w:rPr>
          <w:rFonts w:ascii="Calibri" w:hAnsi="Calibri" w:cs="Calibri"/>
          <w:sz w:val="22"/>
          <w:szCs w:val="22"/>
        </w:rPr>
        <w:t xml:space="preserve"> </w:t>
      </w:r>
      <w:r>
        <w:rPr>
          <w:rFonts w:ascii="Calibri" w:hAnsi="Calibri" w:cs="Calibri"/>
          <w:sz w:val="22"/>
          <w:szCs w:val="22"/>
        </w:rPr>
        <w:t>i</w:t>
      </w:r>
      <w:r w:rsidR="00240B23">
        <w:rPr>
          <w:rFonts w:ascii="Calibri" w:hAnsi="Calibri" w:cs="Calibri"/>
          <w:sz w:val="22"/>
          <w:szCs w:val="22"/>
        </w:rPr>
        <w:t>f the reported event falls within one of the categories listed above</w:t>
      </w:r>
      <w:r>
        <w:rPr>
          <w:rFonts w:ascii="Calibri" w:hAnsi="Calibri" w:cs="Calibri"/>
          <w:sz w:val="22"/>
          <w:szCs w:val="22"/>
        </w:rPr>
        <w:t>.</w:t>
      </w:r>
      <w:r w:rsidR="00240B23">
        <w:rPr>
          <w:rFonts w:ascii="Calibri" w:hAnsi="Calibri" w:cs="Calibri"/>
          <w:sz w:val="22"/>
          <w:szCs w:val="22"/>
        </w:rPr>
        <w:t xml:space="preserve"> </w:t>
      </w:r>
      <w:r w:rsidR="00375C60">
        <w:rPr>
          <w:rFonts w:ascii="Calibri" w:hAnsi="Calibri" w:cs="Calibri"/>
          <w:sz w:val="22"/>
          <w:szCs w:val="22"/>
        </w:rPr>
        <w:t>T</w:t>
      </w:r>
      <w:r w:rsidR="00240B23">
        <w:rPr>
          <w:rFonts w:ascii="Calibri" w:hAnsi="Calibri" w:cs="Calibri"/>
          <w:sz w:val="22"/>
          <w:szCs w:val="22"/>
        </w:rPr>
        <w:t>he Emory IRB will make the final determination as to whether the event is a UP, and if so, the IRB will report the UP to appropriate regulatory agencies and institutional officials.</w:t>
      </w:r>
    </w:p>
    <w:p w14:paraId="524BE93C" w14:textId="77777777" w:rsidR="004B5DF8" w:rsidRPr="00D052AF" w:rsidRDefault="004B5DF8" w:rsidP="004B5DF8">
      <w:pPr>
        <w:ind w:left="360"/>
        <w:rPr>
          <w:rFonts w:asciiTheme="minorHAnsi" w:hAnsiTheme="minorHAnsi" w:cstheme="minorHAnsi"/>
          <w:sz w:val="22"/>
          <w:szCs w:val="22"/>
        </w:rPr>
      </w:pPr>
    </w:p>
    <w:p w14:paraId="453F92E4" w14:textId="77777777" w:rsidR="00201D56" w:rsidRPr="00201D56" w:rsidRDefault="00201D56" w:rsidP="00201D56">
      <w:pPr>
        <w:ind w:left="360"/>
        <w:rPr>
          <w:rFonts w:ascii="Calibri" w:hAnsi="Calibri" w:cs="Calibri"/>
          <w:sz w:val="22"/>
          <w:szCs w:val="22"/>
        </w:rPr>
      </w:pPr>
      <w:r w:rsidRPr="00201D56">
        <w:rPr>
          <w:rFonts w:ascii="Calibri" w:hAnsi="Calibri" w:cs="Calibri"/>
          <w:sz w:val="22"/>
          <w:szCs w:val="22"/>
        </w:rPr>
        <w:tab/>
      </w:r>
    </w:p>
    <w:p w14:paraId="32F3047A" w14:textId="77777777" w:rsidR="004F49F0" w:rsidRPr="00201D56" w:rsidRDefault="004F49F0" w:rsidP="00F41836">
      <w:pPr>
        <w:ind w:firstLine="360"/>
        <w:rPr>
          <w:rFonts w:ascii="Calibri" w:hAnsi="Calibri" w:cs="Calibri"/>
          <w:sz w:val="22"/>
          <w:szCs w:val="22"/>
        </w:rPr>
      </w:pPr>
      <w:r w:rsidRPr="00201D56">
        <w:rPr>
          <w:rFonts w:ascii="Calibri" w:hAnsi="Calibri" w:cs="Calibri"/>
          <w:sz w:val="22"/>
          <w:szCs w:val="22"/>
        </w:rPr>
        <w:t>________________________________     ___________________________        ________________</w:t>
      </w:r>
    </w:p>
    <w:p w14:paraId="2FFF9962" w14:textId="77777777" w:rsidR="004F49F0" w:rsidRPr="004C1A4C" w:rsidRDefault="00696D1F" w:rsidP="00F41836">
      <w:pPr>
        <w:ind w:firstLine="360"/>
        <w:rPr>
          <w:rFonts w:ascii="Calibri" w:hAnsi="Calibri" w:cs="Calibri"/>
          <w:sz w:val="22"/>
          <w:szCs w:val="22"/>
        </w:rPr>
      </w:pPr>
      <w:r>
        <w:rPr>
          <w:rFonts w:ascii="Calibri" w:hAnsi="Calibri" w:cs="Calibri"/>
          <w:sz w:val="22"/>
          <w:szCs w:val="22"/>
        </w:rPr>
        <w:t xml:space="preserve">Emory </w:t>
      </w:r>
      <w:r w:rsidR="00236044">
        <w:rPr>
          <w:rFonts w:ascii="Calibri" w:hAnsi="Calibri" w:cs="Calibri"/>
          <w:sz w:val="22"/>
          <w:szCs w:val="22"/>
        </w:rPr>
        <w:t>Sponsor</w:t>
      </w:r>
      <w:r w:rsidR="004F49F0" w:rsidRPr="00201D56">
        <w:rPr>
          <w:rFonts w:ascii="Calibri" w:hAnsi="Calibri" w:cs="Calibri"/>
          <w:sz w:val="22"/>
          <w:szCs w:val="22"/>
        </w:rPr>
        <w:t xml:space="preserve"> Name</w:t>
      </w:r>
      <w:r w:rsidR="004F49F0" w:rsidRPr="00201D56">
        <w:rPr>
          <w:rFonts w:ascii="Calibri" w:hAnsi="Calibri" w:cs="Calibri"/>
          <w:sz w:val="22"/>
          <w:szCs w:val="22"/>
        </w:rPr>
        <w:tab/>
      </w:r>
      <w:r w:rsidR="004F49F0" w:rsidRPr="00201D56">
        <w:rPr>
          <w:rFonts w:ascii="Calibri" w:hAnsi="Calibri" w:cs="Calibri"/>
          <w:sz w:val="22"/>
          <w:szCs w:val="22"/>
        </w:rPr>
        <w:tab/>
      </w:r>
      <w:r w:rsidR="004F49F0" w:rsidRPr="00201D56">
        <w:rPr>
          <w:rFonts w:ascii="Calibri" w:hAnsi="Calibri" w:cs="Calibri"/>
          <w:sz w:val="22"/>
          <w:szCs w:val="22"/>
        </w:rPr>
        <w:tab/>
        <w:t xml:space="preserve">         Signature</w:t>
      </w:r>
      <w:r w:rsidR="004F49F0" w:rsidRPr="00201D56">
        <w:rPr>
          <w:rFonts w:ascii="Calibri" w:hAnsi="Calibri" w:cs="Calibri"/>
          <w:sz w:val="22"/>
          <w:szCs w:val="22"/>
        </w:rPr>
        <w:tab/>
      </w:r>
      <w:r w:rsidR="004F49F0" w:rsidRPr="00201D56">
        <w:rPr>
          <w:rFonts w:ascii="Calibri" w:hAnsi="Calibri" w:cs="Calibri"/>
          <w:sz w:val="22"/>
          <w:szCs w:val="22"/>
        </w:rPr>
        <w:tab/>
      </w:r>
      <w:r w:rsidR="004F49F0" w:rsidRPr="00201D56">
        <w:rPr>
          <w:rFonts w:ascii="Calibri" w:hAnsi="Calibri" w:cs="Calibri"/>
          <w:sz w:val="22"/>
          <w:szCs w:val="22"/>
        </w:rPr>
        <w:tab/>
        <w:t xml:space="preserve">                 Date</w:t>
      </w:r>
    </w:p>
    <w:p w14:paraId="7BAC0F01" w14:textId="77777777" w:rsidR="00227D35" w:rsidRPr="004C1A4C" w:rsidRDefault="00227D35">
      <w:pPr>
        <w:rPr>
          <w:rFonts w:ascii="Calibri" w:hAnsi="Calibri" w:cs="Calibri"/>
          <w:sz w:val="22"/>
          <w:szCs w:val="22"/>
        </w:rPr>
      </w:pPr>
    </w:p>
    <w:sectPr w:rsidR="00227D35" w:rsidRPr="004C1A4C" w:rsidSect="00582922">
      <w:headerReference w:type="default" r:id="rId12"/>
      <w:footerReference w:type="default" r:id="rId13"/>
      <w:pgSz w:w="12240" w:h="15840" w:code="1"/>
      <w:pgMar w:top="1296" w:right="864" w:bottom="1296" w:left="8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30554" w14:textId="77777777" w:rsidR="007E211D" w:rsidRDefault="007E211D">
      <w:r>
        <w:separator/>
      </w:r>
    </w:p>
  </w:endnote>
  <w:endnote w:type="continuationSeparator" w:id="0">
    <w:p w14:paraId="10C29E9C" w14:textId="77777777" w:rsidR="007E211D" w:rsidRDefault="007E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4F335" w14:textId="77777777" w:rsidR="00C7065C" w:rsidRPr="008A0B17" w:rsidRDefault="00696D1F" w:rsidP="00375C60">
    <w:pPr>
      <w:pStyle w:val="Title"/>
      <w:tabs>
        <w:tab w:val="left" w:pos="7200"/>
      </w:tabs>
      <w:ind w:right="720"/>
      <w:jc w:val="left"/>
      <w:rPr>
        <w:rFonts w:ascii="Calibri" w:hAnsi="Calibri" w:cs="Calibri"/>
        <w:caps/>
        <w:sz w:val="22"/>
        <w:szCs w:val="22"/>
      </w:rPr>
    </w:pPr>
    <w:r>
      <w:rPr>
        <w:rFonts w:ascii="Calibri" w:hAnsi="Calibri" w:cs="Calibri"/>
        <w:caps/>
        <w:noProof/>
        <w:sz w:val="22"/>
        <w:szCs w:val="22"/>
      </w:rPr>
      <mc:AlternateContent>
        <mc:Choice Requires="wps">
          <w:drawing>
            <wp:anchor distT="0" distB="0" distL="114300" distR="114300" simplePos="0" relativeHeight="251656192" behindDoc="0" locked="0" layoutInCell="1" allowOverlap="1" wp14:anchorId="47950E57" wp14:editId="3C53F39A">
              <wp:simplePos x="0" y="0"/>
              <wp:positionH relativeFrom="column">
                <wp:posOffset>-880110</wp:posOffset>
              </wp:positionH>
              <wp:positionV relativeFrom="paragraph">
                <wp:posOffset>93345</wp:posOffset>
              </wp:positionV>
              <wp:extent cx="10591800" cy="635"/>
              <wp:effectExtent l="0" t="19050" r="19050" b="5651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5963E8" id="_x0000_t32" coordsize="21600,21600" o:spt="32" o:oned="t" path="m,l21600,21600e" filled="f">
              <v:path arrowok="t" fillok="f" o:connecttype="none"/>
              <o:lock v:ext="edit" shapetype="t"/>
            </v:shapetype>
            <v:shape id="AutoShape 7" o:spid="_x0000_s1026" type="#_x0000_t32" style="position:absolute;margin-left:-69.3pt;margin-top:7.35pt;width:834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L82AEAAI4DAAAOAAAAZHJzL2Uyb0RvYy54bWysU02P0zAQvSPxHyzfaZJCt7tR0xVqKZcF&#10;Ku3yA6a2k1g4Hst2m/bfM3Y/YOGGuFh2Zua9N28mi8fjYNhB+aDRNryalJwpK1Bq2zX8+8vm3T1n&#10;IYKVYNCqhp9U4I/Lt28Wo6vVFHs0UnlGIDbUo2t4H6OriyKIXg0QJuiUpWCLfoBIT98V0sNI6IMp&#10;pmV5V4zopfMoVAj0dX0O8mXGb1sl4re2DSoy03DSFvPp87lLZ7FcQN15cL0WFxnwDyoG0JZIb1Br&#10;iMD2Xv8FNWjhMWAbJwKHAttWC5V7oG6q8o9unntwKvdC5gR3syn8P1jx9bD1TMuGTzmzMNCIPu4j&#10;ZmY2T/aMLtSUtbJbnxoUR/vsnlD8CMziqgfbqZz8cnJUW6WK4lVJegRHJLvxC0rKAcLPXh1bPyRI&#10;coEd80hOt5GoY2SCPlbl7KG6L2l0goJ372eZAOprrfMhflY4sHRpeIgedNfHFVpLs0dfZSY4PIWY&#10;lEF9LUjEFjfamLwCxrKx4bN5NStzRUCjZYqmvOC73cp4dgDaomrz4WG+vsh4leZxb2VG6xXIT5d7&#10;BG3Od2I3NuGpvJgXSVd/zk7vUJ62/moiDT2Lvixo2qrf39nqX7/R8icAAAD//wMAUEsDBBQABgAI&#10;AAAAIQBluMUo3gAAAAsBAAAPAAAAZHJzL2Rvd25yZXYueG1sTI/LboMwEEX3lfoP1lTqLjGkJKEE&#10;E/WhbqM0afYGD48UjxF2gP59zapdztyjO2fS/aRbNmBvG0MCwmUADKkwqqFKwNf5YxEDs06Skq0h&#10;FPCDFvbZ/V0qE2VG+sTh5CrmS8gmUkDtXJdwbosatbRL0yH5rDS9ls6PfcVVL0dfrlu+CoIN17Ih&#10;f6GWHb7VWHyfblpASdGQh+XlbK/r7fD+Wh6Ol/EgxOPD9LID5nByfzDM+l4dMu+Umxspy1oBi/Ap&#10;3njWJ9EW2EysV88RsHzexMCzlP//IfsFAAD//wMAUEsBAi0AFAAGAAgAAAAhALaDOJL+AAAA4QEA&#10;ABMAAAAAAAAAAAAAAAAAAAAAAFtDb250ZW50X1R5cGVzXS54bWxQSwECLQAUAAYACAAAACEAOP0h&#10;/9YAAACUAQAACwAAAAAAAAAAAAAAAAAvAQAAX3JlbHMvLnJlbHNQSwECLQAUAAYACAAAACEA/bgC&#10;/NgBAACOAwAADgAAAAAAAAAAAAAAAAAuAgAAZHJzL2Uyb0RvYy54bWxQSwECLQAUAAYACAAAACEA&#10;ZbjFKN4AAAALAQAADwAAAAAAAAAAAAAAAAAyBAAAZHJzL2Rvd25yZXYueG1sUEsFBgAAAAAEAAQA&#10;8wAAAD0FAAAAAA==&#10;" strokecolor="#1f497d" strokeweight="4.5pt">
              <v:shadow color="#243f60" opacity=".5" offset="1pt"/>
            </v:shape>
          </w:pict>
        </mc:Fallback>
      </mc:AlternateContent>
    </w:r>
    <w:r>
      <w:rPr>
        <w:rFonts w:ascii="Calibri" w:hAnsi="Calibri" w:cs="Calibri"/>
        <w:caps/>
        <w:noProof/>
        <w:sz w:val="22"/>
        <w:szCs w:val="22"/>
      </w:rPr>
      <mc:AlternateContent>
        <mc:Choice Requires="wps">
          <w:drawing>
            <wp:anchor distT="0" distB="0" distL="114300" distR="114300" simplePos="0" relativeHeight="251657216" behindDoc="0" locked="0" layoutInCell="1" allowOverlap="1" wp14:anchorId="7BB5262C" wp14:editId="6F864DE8">
              <wp:simplePos x="0" y="0"/>
              <wp:positionH relativeFrom="column">
                <wp:posOffset>-927735</wp:posOffset>
              </wp:positionH>
              <wp:positionV relativeFrom="paragraph">
                <wp:posOffset>35560</wp:posOffset>
              </wp:positionV>
              <wp:extent cx="10839450" cy="635"/>
              <wp:effectExtent l="0" t="19050" r="19050" b="565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4D9EA8" id="AutoShape 8" o:spid="_x0000_s1026" type="#_x0000_t32" style="position:absolute;margin-left:-73.05pt;margin-top:2.8pt;width:853.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qW1gEAAI4DAAAOAAAAZHJzL2Uyb0RvYy54bWysU02P0zAQvSPxHyzfaZpdWkrUdAVZlssC&#10;lXb5AVPbSSwcj2W7TfrvGbsfsHBDXCyPZ+a9mTfj9d00GHZQPmi0NS9nc86UFSi17Wr+/fnhzYqz&#10;EMFKMGhVzY8q8LvN61fr0VXqBns0UnlGIDZUo6t5H6OriiKIXg0QZuiUJWeLfoBIpu8K6WEk9MEU&#10;N/P5shjRS+dRqBDo9f7k5JuM37ZKxG9tG1RkpuZUW8ynz+cuncVmDVXnwfVanMuAf6hiAG2J9Ap1&#10;DxHY3uu/oAYtPAZs40zgUGDbaqFyD9RNOf+jm6cenMq9kDjBXWUK/w9WfD1sPdOSZseZhYFG9GEf&#10;MTOzVZJndKGiqMZufWpQTPbJPaL4EZjFpgfbqRz8fHSUW6aM4kVKMoIjkt34BSXFAOFnrabWDwmS&#10;VGBTHsnxOhI1RSbosZyvbt+/XdDoBDmXt4tMANUl1/kQPyscWLrUPEQPuutjg9bS7NGXmQkOjyGm&#10;yqC6JCRiiw/amLwCxrKx5ot3JVElV0CjZfJmw3e7xnh2ANqij8tVUy7PZbwI87i3MqP1CuSn8z2C&#10;Nqc7sRub8FRezHNJF31OSu9QHrf+IiINPRd9XtC0Vb/bWepf32jzEwAA//8DAFBLAwQUAAYACAAA&#10;ACEAYd1vl+AAAAAJAQAADwAAAGRycy9kb3ducmV2LnhtbEyPy07DMBBF90j8gzVI7FonfYQS4lSI&#10;ihV0QalUlk48JGnjcWQ7Tfj7uquynJmjO+dm61G37IzWNYYExNMIGFJpVEOVgP33+2QFzHlJSraG&#10;UMAfOljn93eZTJUZ6AvPO1+xEEIulQJq77uUc1fWqKWbmg4p3H6N1dKH0VZcWTmEcN3yWRQlXMuG&#10;wodadvhWY3na9VpAb4v5oiv7w/E0NJvtZv7xefgphHh8GF9fgHkc/Q2Gq35Qhzw4FaYn5VgrYBIv&#10;kjiwApYJsCuwTKJnYEVYPAHPM/6/QX4BAAD//wMAUEsBAi0AFAAGAAgAAAAhALaDOJL+AAAA4QEA&#10;ABMAAAAAAAAAAAAAAAAAAAAAAFtDb250ZW50X1R5cGVzXS54bWxQSwECLQAUAAYACAAAACEAOP0h&#10;/9YAAACUAQAACwAAAAAAAAAAAAAAAAAvAQAAX3JlbHMvLnJlbHNQSwECLQAUAAYACAAAACEAKFsq&#10;ltYBAACOAwAADgAAAAAAAAAAAAAAAAAuAgAAZHJzL2Uyb0RvYy54bWxQSwECLQAUAAYACAAAACEA&#10;Yd1vl+AAAAAJAQAADwAAAAAAAAAAAAAAAAAwBAAAZHJzL2Rvd25yZXYueG1sUEsFBgAAAAAEAAQA&#10;8wAAAD0FAAAAAA==&#10;" strokecolor="#b68c16" strokeweight="4.5pt">
              <v:shadow color="#243f60" opacity=".5" offset="1pt"/>
            </v:shape>
          </w:pict>
        </mc:Fallback>
      </mc:AlternateContent>
    </w:r>
  </w:p>
  <w:p w14:paraId="5312F4CC" w14:textId="77777777" w:rsidR="003A1579" w:rsidRPr="00F7778C" w:rsidRDefault="003A1579" w:rsidP="003A1579">
    <w:pPr>
      <w:pStyle w:val="Footer"/>
      <w:rPr>
        <w:rFonts w:ascii="Calibri" w:hAnsi="Calibri" w:cs="Calibri"/>
        <w:sz w:val="18"/>
        <w:szCs w:val="18"/>
      </w:rPr>
    </w:pPr>
    <w:r>
      <w:rPr>
        <w:rFonts w:ascii="Calibri" w:hAnsi="Calibri" w:cs="Calibri"/>
        <w:sz w:val="18"/>
        <w:szCs w:val="18"/>
      </w:rPr>
      <w:t>Drug Adverse Event Assessment Form</w:t>
    </w:r>
  </w:p>
  <w:p w14:paraId="194606F6" w14:textId="46C0DD5D" w:rsidR="003A1579" w:rsidRPr="00F7778C" w:rsidRDefault="003A1579" w:rsidP="003A1579">
    <w:pPr>
      <w:pStyle w:val="Footer"/>
      <w:rPr>
        <w:rFonts w:ascii="Calibri" w:hAnsi="Calibri" w:cs="Calibri"/>
        <w:sz w:val="18"/>
        <w:szCs w:val="18"/>
      </w:rPr>
    </w:pPr>
    <w:r>
      <w:rPr>
        <w:rFonts w:ascii="Calibri" w:hAnsi="Calibri" w:cs="Calibri"/>
        <w:sz w:val="18"/>
        <w:szCs w:val="18"/>
      </w:rPr>
      <w:t xml:space="preserve">Office of </w:t>
    </w:r>
    <w:r w:rsidR="00D666B6">
      <w:rPr>
        <w:rFonts w:ascii="Calibri" w:hAnsi="Calibri" w:cs="Calibri"/>
        <w:sz w:val="18"/>
        <w:szCs w:val="18"/>
      </w:rPr>
      <w:t xml:space="preserve">Research Integrity and </w:t>
    </w:r>
    <w:r>
      <w:rPr>
        <w:rFonts w:ascii="Calibri" w:hAnsi="Calibri" w:cs="Calibri"/>
        <w:sz w:val="18"/>
        <w:szCs w:val="18"/>
      </w:rPr>
      <w:t xml:space="preserve">Compliance </w:t>
    </w:r>
  </w:p>
  <w:p w14:paraId="2E85C9EF" w14:textId="187C2226" w:rsidR="00C7065C" w:rsidRPr="003E502C" w:rsidRDefault="00C7065C">
    <w:pPr>
      <w:pStyle w:val="Footer"/>
      <w:rPr>
        <w:rFonts w:ascii="Calibri" w:hAnsi="Calibri" w:cs="Calibri"/>
        <w:sz w:val="18"/>
        <w:szCs w:val="18"/>
      </w:rPr>
    </w:pPr>
    <w:r w:rsidRPr="003E502C">
      <w:rPr>
        <w:rFonts w:ascii="Calibri" w:hAnsi="Calibri" w:cs="Calibri"/>
        <w:sz w:val="18"/>
        <w:szCs w:val="18"/>
      </w:rPr>
      <w:t xml:space="preserve">Version </w:t>
    </w:r>
    <w:r w:rsidR="00D666B6">
      <w:rPr>
        <w:rFonts w:ascii="Calibri" w:hAnsi="Calibri" w:cs="Calibri"/>
        <w:sz w:val="18"/>
        <w:szCs w:val="18"/>
      </w:rPr>
      <w:t>7/30/21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AD91F" w14:textId="77777777" w:rsidR="007E211D" w:rsidRDefault="007E211D">
      <w:r>
        <w:separator/>
      </w:r>
    </w:p>
  </w:footnote>
  <w:footnote w:type="continuationSeparator" w:id="0">
    <w:p w14:paraId="64BFC626" w14:textId="77777777" w:rsidR="007E211D" w:rsidRDefault="007E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A4938" w14:textId="26F49900" w:rsidR="00C7065C" w:rsidRDefault="00C7065C" w:rsidP="00227D35">
    <w:pPr>
      <w:pStyle w:val="Header"/>
      <w:jc w:val="center"/>
      <w:rPr>
        <w:rFonts w:ascii="Calibri" w:hAnsi="Calibri" w:cs="Calibri"/>
        <w:b/>
        <w:sz w:val="22"/>
        <w:szCs w:val="22"/>
      </w:rPr>
    </w:pPr>
    <w:r>
      <w:rPr>
        <w:rFonts w:ascii="Calibri" w:hAnsi="Calibri" w:cs="Calibri"/>
        <w:noProof/>
        <w:sz w:val="22"/>
        <w:szCs w:val="22"/>
      </w:rPr>
      <w:drawing>
        <wp:anchor distT="0" distB="0" distL="114300" distR="114300" simplePos="0" relativeHeight="251655168" behindDoc="0" locked="0" layoutInCell="1" allowOverlap="1" wp14:anchorId="474A87A7" wp14:editId="1142F121">
          <wp:simplePos x="0" y="0"/>
          <wp:positionH relativeFrom="column">
            <wp:posOffset>-62865</wp:posOffset>
          </wp:positionH>
          <wp:positionV relativeFrom="paragraph">
            <wp:posOffset>-266065</wp:posOffset>
          </wp:positionV>
          <wp:extent cx="1295400" cy="475615"/>
          <wp:effectExtent l="0" t="0" r="0" b="635"/>
          <wp:wrapSquare wrapText="bothSides"/>
          <wp:docPr id="5" name="Picture 2" descr="Em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75615"/>
                  </a:xfrm>
                  <a:prstGeom prst="rect">
                    <a:avLst/>
                  </a:prstGeom>
                  <a:noFill/>
                </pic:spPr>
              </pic:pic>
            </a:graphicData>
          </a:graphic>
        </wp:anchor>
      </w:drawing>
    </w:r>
    <w:r w:rsidR="00D73DFA">
      <w:rPr>
        <w:rFonts w:ascii="Calibri" w:hAnsi="Calibri" w:cs="Calibri"/>
        <w:b/>
        <w:sz w:val="22"/>
        <w:szCs w:val="22"/>
      </w:rPr>
      <w:t xml:space="preserve">Emory </w:t>
    </w:r>
    <w:r>
      <w:rPr>
        <w:rFonts w:ascii="Calibri" w:hAnsi="Calibri" w:cs="Calibri"/>
        <w:b/>
        <w:sz w:val="22"/>
        <w:szCs w:val="22"/>
      </w:rPr>
      <w:t>Sponsor</w:t>
    </w:r>
  </w:p>
  <w:p w14:paraId="20F79F98" w14:textId="77777777" w:rsidR="00C7065C" w:rsidRDefault="00C7065C" w:rsidP="00227D35">
    <w:pPr>
      <w:pStyle w:val="Header"/>
      <w:jc w:val="center"/>
    </w:pPr>
    <w:r>
      <w:rPr>
        <w:rFonts w:ascii="Calibri" w:hAnsi="Calibri" w:cs="Calibri"/>
        <w:b/>
        <w:sz w:val="22"/>
        <w:szCs w:val="22"/>
      </w:rPr>
      <w:t>Drug Adverse Event</w:t>
    </w:r>
    <w:r w:rsidRPr="00227D35">
      <w:rPr>
        <w:rFonts w:ascii="Calibri" w:hAnsi="Calibri" w:cs="Calibri"/>
        <w:b/>
        <w:sz w:val="22"/>
        <w:szCs w:val="22"/>
      </w:rPr>
      <w:t xml:space="preserve"> Assessment Form</w:t>
    </w:r>
  </w:p>
  <w:p w14:paraId="56B2512D" w14:textId="77777777" w:rsidR="00C7065C" w:rsidRDefault="00696D1F" w:rsidP="009E4095">
    <w:pPr>
      <w:pStyle w:val="Title"/>
      <w:tabs>
        <w:tab w:val="left" w:pos="7200"/>
      </w:tabs>
      <w:ind w:right="720"/>
      <w:jc w:val="left"/>
    </w:pPr>
    <w:r>
      <w:rPr>
        <w:noProof/>
      </w:rPr>
      <mc:AlternateContent>
        <mc:Choice Requires="wps">
          <w:drawing>
            <wp:anchor distT="0" distB="0" distL="114300" distR="114300" simplePos="0" relativeHeight="251659264" behindDoc="0" locked="0" layoutInCell="1" allowOverlap="1" wp14:anchorId="50294233" wp14:editId="59DD75BE">
              <wp:simplePos x="0" y="0"/>
              <wp:positionH relativeFrom="column">
                <wp:posOffset>-2013585</wp:posOffset>
              </wp:positionH>
              <wp:positionV relativeFrom="paragraph">
                <wp:posOffset>38100</wp:posOffset>
              </wp:positionV>
              <wp:extent cx="11563350" cy="635"/>
              <wp:effectExtent l="0" t="19050" r="19050" b="5651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3350" cy="635"/>
                      </a:xfrm>
                      <a:prstGeom prst="straightConnector1">
                        <a:avLst/>
                      </a:prstGeom>
                      <a:noFill/>
                      <a:ln w="57150">
                        <a:solidFill>
                          <a:srgbClr val="B68C1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CF8D02" id="_x0000_t32" coordsize="21600,21600" o:spt="32" o:oned="t" path="m,l21600,21600e" filled="f">
              <v:path arrowok="t" fillok="f" o:connecttype="none"/>
              <o:lock v:ext="edit" shapetype="t"/>
            </v:shapetype>
            <v:shape id="AutoShape 10" o:spid="_x0000_s1026" type="#_x0000_t32" style="position:absolute;margin-left:-158.55pt;margin-top:3pt;width:91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2h2AEAAI8DAAAOAAAAZHJzL2Uyb0RvYy54bWysU8Fu2zAMvQ/YPwi6L46bxSuMOMWWrrt0&#10;a4C2H8BIsi1MFgVJiZ2/H6Um2brdil0EUSTfIx+p1c00GHZQPmi0DS9nc86UFSi17Rr+/HT34Zqz&#10;EMFKMGhVw48q8Jv1+3er0dXqCns0UnlGIDbUo2t4H6OriyKIXg0QZuiUJWeLfoBIpu8K6WEk9MEU&#10;V/N5VYzopfMoVAj0evvi5OuM37ZKxIe2DSoy03CqLebT53OXzmK9grrz4HotTmXAG6oYQFsivUDd&#10;QgS29/ofqEELjwHbOBM4FNi2WqjcA3VTzv/q5rEHp3IvJE5wF5nC/4MVPw5bz7Rs+EfOLAw0os/7&#10;iJmZlVmf0YWawjZ261OHYrKP7h7Fz8AsbnqwncrRT0dHyWVStHiVkozgiGU3fkdJMUAEWayp9UOC&#10;JBnYlGdyvMxETZEJeizLZbVYLGl2gpzVYpkJoD7nOh/iN4UDS5eGh+hBd33coLU0fPRlZoLDfYip&#10;MqjPCYnY4p02Ju+AsWxs+PJTSVTJFdBombzZ8N1uYzw7AK3Rl+p6U1anMl6FedxbmdF6BfLr6R5B&#10;m5c7sRub8FTezFNJZ33SzoZ6h/K49WcRaeq56NOGprX6085S//5H618AAAD//wMAUEsDBBQABgAI&#10;AAAAIQBS/HUV3gAAAAkBAAAPAAAAZHJzL2Rvd25yZXYueG1sTI/BTsMwDIbvSLxDZCRuW1oKA0rT&#10;CTFxgh0YSOOYNqYta5wqSdfy9ngnONr+9Pv7i/Vse3FEHzpHCtJlAgKpdqajRsHH+/PiDkSImozu&#10;HaGCHwywLs/PCp0bN9EbHnexERxCIdcK2hiHXMpQt2h1WLoBiW9fzlsdefSNNF5PHG57eZUkK2l1&#10;R/yh1QM+tVgfdqNVMPoqux7qcf99mLrNdpO9vO4/K6UuL+bHBxAR5/gHw0mf1aFkp8qNZILoFSyy&#10;9DZlVsGKO52AmyS7B1HxIgVZFvJ/g/IXAAD//wMAUEsBAi0AFAAGAAgAAAAhALaDOJL+AAAA4QEA&#10;ABMAAAAAAAAAAAAAAAAAAAAAAFtDb250ZW50X1R5cGVzXS54bWxQSwECLQAUAAYACAAAACEAOP0h&#10;/9YAAACUAQAACwAAAAAAAAAAAAAAAAAvAQAAX3JlbHMvLnJlbHNQSwECLQAUAAYACAAAACEAU7LN&#10;odgBAACPAwAADgAAAAAAAAAAAAAAAAAuAgAAZHJzL2Uyb0RvYy54bWxQSwECLQAUAAYACAAAACEA&#10;Uvx1Fd4AAAAJAQAADwAAAAAAAAAAAAAAAAAyBAAAZHJzL2Rvd25yZXYueG1sUEsFBgAAAAAEAAQA&#10;8wAAAD0FAAAAAA==&#10;" strokecolor="#b68c16" strokeweight="4.5pt">
              <v:shadow color="#243f60" opacity=".5" offset="1pt"/>
            </v:shape>
          </w:pict>
        </mc:Fallback>
      </mc:AlternateContent>
    </w:r>
    <w:r>
      <w:rPr>
        <w:noProof/>
      </w:rPr>
      <mc:AlternateContent>
        <mc:Choice Requires="wps">
          <w:drawing>
            <wp:anchor distT="0" distB="0" distL="114300" distR="114300" simplePos="0" relativeHeight="251658240" behindDoc="0" locked="0" layoutInCell="1" allowOverlap="1" wp14:anchorId="1FFAE459" wp14:editId="7716FA81">
              <wp:simplePos x="0" y="0"/>
              <wp:positionH relativeFrom="column">
                <wp:posOffset>-2232660</wp:posOffset>
              </wp:positionH>
              <wp:positionV relativeFrom="paragraph">
                <wp:posOffset>86360</wp:posOffset>
              </wp:positionV>
              <wp:extent cx="11544300" cy="635"/>
              <wp:effectExtent l="0" t="19050" r="19050" b="565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0" cy="635"/>
                      </a:xfrm>
                      <a:prstGeom prst="straightConnector1">
                        <a:avLst/>
                      </a:prstGeom>
                      <a:noFill/>
                      <a:ln w="57150">
                        <a:solidFill>
                          <a:srgbClr val="1F497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1DBE08" id="AutoShape 9" o:spid="_x0000_s1026" type="#_x0000_t32" style="position:absolute;margin-left:-175.8pt;margin-top:6.8pt;width:90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AF2AEAAI4DAAAOAAAAZHJzL2Uyb0RvYy54bWysU8Fu2zAMvQ/YPwi6L7abpF2NOMWQLLt0&#10;a4B2H8BIsi1MFgVJiZO/H6Um2brdhl0EySTfe3ykFw/HwbCD8kGjbXg1KTlTVqDUtmv495fNh4+c&#10;hQhWgkGrGn5SgT8s379bjK5WN9ijkcozArGhHl3D+xhdXRRB9GqAMEGnLAVb9ANEevqukB5GQh9M&#10;cVOWt8WIXjqPQoVAX9evQb7M+G2rRHxq26AiMw0nbTGfPp+7dBbLBdSdB9drcZYB/6BiAG2J9Aq1&#10;hghs7/VfUIMWHgO2cSJwKLBttVC5B+qmKv/o5rkHp3IvZE5wV5vC/4MV3w5bz7Rs+JQzCwON6NM+&#10;YmZm98me0YWaslZ261OD4mif3SOKH4FZXPVgO5WTX06OaqtUUbwpSY/giGQ3fkVJOUD42atj64cE&#10;SS6wYx7J6ToSdYxM0Meqms9m05JGJyh4O51nAqgvtc6H+EXhwNKl4SF60F0fV2gtzR59lZng8Bhi&#10;Ugb1pSARW9xoY/IKGMvGhs/vqnmZKwIaLVM05QXf7VbGswPQFlWb2f3d+izjTZrHvZUZrVcgP5/v&#10;EbR5vRO7sQlP5cU8S7r48+r0DuVp6y8m0tCz6POCpq36/Z2t/vUbLX8CAAD//wMAUEsDBBQABgAI&#10;AAAAIQBHV32e3gAAAAsBAAAPAAAAZHJzL2Rvd25yZXYueG1sTI9Lb4MwEITvlfofrK3UW2JoCKko&#10;JupDvUZt0twNLI8WrxF2gP77LqfmtNqd0ew36X42nRhxcK0lBeE6AIFU2LKlWsHX6X31CMJ5TaXu&#10;LKGCX3Swz25vUp2UdqJPHI++FhxCLtEKGu/7REpXNGi0W9seibXKDkZ7XodaloOeONx08iEIYml0&#10;S/yh0T2+Nlj8HC9GQUXRmIfV+eS+t7vx7aU6fJyng1L3d/PzEwiPs/83w4LP6JAxU24vVDrRKVht&#10;tmHMXlY2PBdHFMcRiHy57EBmqbzukP0BAAD//wMAUEsBAi0AFAAGAAgAAAAhALaDOJL+AAAA4QEA&#10;ABMAAAAAAAAAAAAAAAAAAAAAAFtDb250ZW50X1R5cGVzXS54bWxQSwECLQAUAAYACAAAACEAOP0h&#10;/9YAAACUAQAACwAAAAAAAAAAAAAAAAAvAQAAX3JlbHMvLnJlbHNQSwECLQAUAAYACAAAACEAQ3RA&#10;BdgBAACOAwAADgAAAAAAAAAAAAAAAAAuAgAAZHJzL2Uyb0RvYy54bWxQSwECLQAUAAYACAAAACEA&#10;R1d9nt4AAAALAQAADwAAAAAAAAAAAAAAAAAyBAAAZHJzL2Rvd25yZXYueG1sUEsFBgAAAAAEAAQA&#10;8wAAAD0FAAAAAA==&#10;" strokecolor="#1f497d" strokeweight="4.5pt">
              <v:shadow color="#243f60"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A7677"/>
    <w:multiLevelType w:val="hybridMultilevel"/>
    <w:tmpl w:val="990E5E0A"/>
    <w:lvl w:ilvl="0" w:tplc="0409000F">
      <w:start w:val="1"/>
      <w:numFmt w:val="decimal"/>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19213F86"/>
    <w:multiLevelType w:val="hybridMultilevel"/>
    <w:tmpl w:val="4BBCB882"/>
    <w:lvl w:ilvl="0" w:tplc="0908F3D2">
      <w:start w:val="1"/>
      <w:numFmt w:val="decimal"/>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3A7D44"/>
    <w:multiLevelType w:val="hybridMultilevel"/>
    <w:tmpl w:val="C4AEC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0161E"/>
    <w:multiLevelType w:val="hybridMultilevel"/>
    <w:tmpl w:val="BC301D88"/>
    <w:lvl w:ilvl="0" w:tplc="50983DB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453598"/>
    <w:multiLevelType w:val="hybridMultilevel"/>
    <w:tmpl w:val="481A5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261C50"/>
    <w:multiLevelType w:val="hybridMultilevel"/>
    <w:tmpl w:val="D6DE87F0"/>
    <w:lvl w:ilvl="0" w:tplc="67E63B8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173D8"/>
    <w:multiLevelType w:val="hybridMultilevel"/>
    <w:tmpl w:val="01B602D4"/>
    <w:lvl w:ilvl="0" w:tplc="CAEA2D2A">
      <w:start w:val="1"/>
      <w:numFmt w:val="bullet"/>
      <w:lvlText w:val="•"/>
      <w:lvlJc w:val="left"/>
      <w:pPr>
        <w:tabs>
          <w:tab w:val="num" w:pos="720"/>
        </w:tabs>
        <w:ind w:left="720" w:hanging="360"/>
      </w:pPr>
      <w:rPr>
        <w:rFonts w:ascii="Arial" w:hAnsi="Arial" w:hint="default"/>
      </w:rPr>
    </w:lvl>
    <w:lvl w:ilvl="1" w:tplc="29C6F13E" w:tentative="1">
      <w:start w:val="1"/>
      <w:numFmt w:val="bullet"/>
      <w:lvlText w:val="•"/>
      <w:lvlJc w:val="left"/>
      <w:pPr>
        <w:tabs>
          <w:tab w:val="num" w:pos="1440"/>
        </w:tabs>
        <w:ind w:left="1440" w:hanging="360"/>
      </w:pPr>
      <w:rPr>
        <w:rFonts w:ascii="Arial" w:hAnsi="Arial" w:hint="default"/>
      </w:rPr>
    </w:lvl>
    <w:lvl w:ilvl="2" w:tplc="7AA0BA76" w:tentative="1">
      <w:start w:val="1"/>
      <w:numFmt w:val="bullet"/>
      <w:lvlText w:val="•"/>
      <w:lvlJc w:val="left"/>
      <w:pPr>
        <w:tabs>
          <w:tab w:val="num" w:pos="2160"/>
        </w:tabs>
        <w:ind w:left="2160" w:hanging="360"/>
      </w:pPr>
      <w:rPr>
        <w:rFonts w:ascii="Arial" w:hAnsi="Arial" w:hint="default"/>
      </w:rPr>
    </w:lvl>
    <w:lvl w:ilvl="3" w:tplc="EAEA98EA" w:tentative="1">
      <w:start w:val="1"/>
      <w:numFmt w:val="bullet"/>
      <w:lvlText w:val="•"/>
      <w:lvlJc w:val="left"/>
      <w:pPr>
        <w:tabs>
          <w:tab w:val="num" w:pos="2880"/>
        </w:tabs>
        <w:ind w:left="2880" w:hanging="360"/>
      </w:pPr>
      <w:rPr>
        <w:rFonts w:ascii="Arial" w:hAnsi="Arial" w:hint="default"/>
      </w:rPr>
    </w:lvl>
    <w:lvl w:ilvl="4" w:tplc="B482580C" w:tentative="1">
      <w:start w:val="1"/>
      <w:numFmt w:val="bullet"/>
      <w:lvlText w:val="•"/>
      <w:lvlJc w:val="left"/>
      <w:pPr>
        <w:tabs>
          <w:tab w:val="num" w:pos="3600"/>
        </w:tabs>
        <w:ind w:left="3600" w:hanging="360"/>
      </w:pPr>
      <w:rPr>
        <w:rFonts w:ascii="Arial" w:hAnsi="Arial" w:hint="default"/>
      </w:rPr>
    </w:lvl>
    <w:lvl w:ilvl="5" w:tplc="421C924C" w:tentative="1">
      <w:start w:val="1"/>
      <w:numFmt w:val="bullet"/>
      <w:lvlText w:val="•"/>
      <w:lvlJc w:val="left"/>
      <w:pPr>
        <w:tabs>
          <w:tab w:val="num" w:pos="4320"/>
        </w:tabs>
        <w:ind w:left="4320" w:hanging="360"/>
      </w:pPr>
      <w:rPr>
        <w:rFonts w:ascii="Arial" w:hAnsi="Arial" w:hint="default"/>
      </w:rPr>
    </w:lvl>
    <w:lvl w:ilvl="6" w:tplc="FE300E26" w:tentative="1">
      <w:start w:val="1"/>
      <w:numFmt w:val="bullet"/>
      <w:lvlText w:val="•"/>
      <w:lvlJc w:val="left"/>
      <w:pPr>
        <w:tabs>
          <w:tab w:val="num" w:pos="5040"/>
        </w:tabs>
        <w:ind w:left="5040" w:hanging="360"/>
      </w:pPr>
      <w:rPr>
        <w:rFonts w:ascii="Arial" w:hAnsi="Arial" w:hint="default"/>
      </w:rPr>
    </w:lvl>
    <w:lvl w:ilvl="7" w:tplc="0C50C922" w:tentative="1">
      <w:start w:val="1"/>
      <w:numFmt w:val="bullet"/>
      <w:lvlText w:val="•"/>
      <w:lvlJc w:val="left"/>
      <w:pPr>
        <w:tabs>
          <w:tab w:val="num" w:pos="5760"/>
        </w:tabs>
        <w:ind w:left="5760" w:hanging="360"/>
      </w:pPr>
      <w:rPr>
        <w:rFonts w:ascii="Arial" w:hAnsi="Arial" w:hint="default"/>
      </w:rPr>
    </w:lvl>
    <w:lvl w:ilvl="8" w:tplc="929E48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8D0B4E"/>
    <w:multiLevelType w:val="hybridMultilevel"/>
    <w:tmpl w:val="A00EB792"/>
    <w:lvl w:ilvl="0" w:tplc="1B38AEE0">
      <w:start w:val="5"/>
      <w:numFmt w:val="decimal"/>
      <w:lvlText w:val="%1."/>
      <w:lvlJc w:val="left"/>
      <w:pPr>
        <w:ind w:left="36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8" w15:restartNumberingAfterBreak="0">
    <w:nsid w:val="423C3FBA"/>
    <w:multiLevelType w:val="hybridMultilevel"/>
    <w:tmpl w:val="F242670A"/>
    <w:lvl w:ilvl="0" w:tplc="67E63B82">
      <w:start w:val="1"/>
      <w:numFmt w:val="bullet"/>
      <w:lvlText w:val="•"/>
      <w:lvlJc w:val="left"/>
      <w:pPr>
        <w:tabs>
          <w:tab w:val="num" w:pos="720"/>
        </w:tabs>
        <w:ind w:left="720" w:hanging="360"/>
      </w:pPr>
      <w:rPr>
        <w:rFonts w:ascii="Arial" w:hAnsi="Arial" w:hint="default"/>
      </w:rPr>
    </w:lvl>
    <w:lvl w:ilvl="1" w:tplc="45BA4B9A" w:tentative="1">
      <w:start w:val="1"/>
      <w:numFmt w:val="bullet"/>
      <w:lvlText w:val="•"/>
      <w:lvlJc w:val="left"/>
      <w:pPr>
        <w:tabs>
          <w:tab w:val="num" w:pos="1440"/>
        </w:tabs>
        <w:ind w:left="1440" w:hanging="360"/>
      </w:pPr>
      <w:rPr>
        <w:rFonts w:ascii="Arial" w:hAnsi="Arial" w:hint="default"/>
      </w:rPr>
    </w:lvl>
    <w:lvl w:ilvl="2" w:tplc="D158B938" w:tentative="1">
      <w:start w:val="1"/>
      <w:numFmt w:val="bullet"/>
      <w:lvlText w:val="•"/>
      <w:lvlJc w:val="left"/>
      <w:pPr>
        <w:tabs>
          <w:tab w:val="num" w:pos="2160"/>
        </w:tabs>
        <w:ind w:left="2160" w:hanging="360"/>
      </w:pPr>
      <w:rPr>
        <w:rFonts w:ascii="Arial" w:hAnsi="Arial" w:hint="default"/>
      </w:rPr>
    </w:lvl>
    <w:lvl w:ilvl="3" w:tplc="2BD4E86E" w:tentative="1">
      <w:start w:val="1"/>
      <w:numFmt w:val="bullet"/>
      <w:lvlText w:val="•"/>
      <w:lvlJc w:val="left"/>
      <w:pPr>
        <w:tabs>
          <w:tab w:val="num" w:pos="2880"/>
        </w:tabs>
        <w:ind w:left="2880" w:hanging="360"/>
      </w:pPr>
      <w:rPr>
        <w:rFonts w:ascii="Arial" w:hAnsi="Arial" w:hint="default"/>
      </w:rPr>
    </w:lvl>
    <w:lvl w:ilvl="4" w:tplc="4370B2A0" w:tentative="1">
      <w:start w:val="1"/>
      <w:numFmt w:val="bullet"/>
      <w:lvlText w:val="•"/>
      <w:lvlJc w:val="left"/>
      <w:pPr>
        <w:tabs>
          <w:tab w:val="num" w:pos="3600"/>
        </w:tabs>
        <w:ind w:left="3600" w:hanging="360"/>
      </w:pPr>
      <w:rPr>
        <w:rFonts w:ascii="Arial" w:hAnsi="Arial" w:hint="default"/>
      </w:rPr>
    </w:lvl>
    <w:lvl w:ilvl="5" w:tplc="11FA0870" w:tentative="1">
      <w:start w:val="1"/>
      <w:numFmt w:val="bullet"/>
      <w:lvlText w:val="•"/>
      <w:lvlJc w:val="left"/>
      <w:pPr>
        <w:tabs>
          <w:tab w:val="num" w:pos="4320"/>
        </w:tabs>
        <w:ind w:left="4320" w:hanging="360"/>
      </w:pPr>
      <w:rPr>
        <w:rFonts w:ascii="Arial" w:hAnsi="Arial" w:hint="default"/>
      </w:rPr>
    </w:lvl>
    <w:lvl w:ilvl="6" w:tplc="1F78AF20" w:tentative="1">
      <w:start w:val="1"/>
      <w:numFmt w:val="bullet"/>
      <w:lvlText w:val="•"/>
      <w:lvlJc w:val="left"/>
      <w:pPr>
        <w:tabs>
          <w:tab w:val="num" w:pos="5040"/>
        </w:tabs>
        <w:ind w:left="5040" w:hanging="360"/>
      </w:pPr>
      <w:rPr>
        <w:rFonts w:ascii="Arial" w:hAnsi="Arial" w:hint="default"/>
      </w:rPr>
    </w:lvl>
    <w:lvl w:ilvl="7" w:tplc="D432158E" w:tentative="1">
      <w:start w:val="1"/>
      <w:numFmt w:val="bullet"/>
      <w:lvlText w:val="•"/>
      <w:lvlJc w:val="left"/>
      <w:pPr>
        <w:tabs>
          <w:tab w:val="num" w:pos="5760"/>
        </w:tabs>
        <w:ind w:left="5760" w:hanging="360"/>
      </w:pPr>
      <w:rPr>
        <w:rFonts w:ascii="Arial" w:hAnsi="Arial" w:hint="default"/>
      </w:rPr>
    </w:lvl>
    <w:lvl w:ilvl="8" w:tplc="63FC12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4053DF4"/>
    <w:multiLevelType w:val="hybridMultilevel"/>
    <w:tmpl w:val="00EE01D2"/>
    <w:lvl w:ilvl="0" w:tplc="3A46085C">
      <w:start w:val="1"/>
      <w:numFmt w:val="bullet"/>
      <w:lvlText w:val="–"/>
      <w:lvlJc w:val="left"/>
      <w:pPr>
        <w:tabs>
          <w:tab w:val="num" w:pos="720"/>
        </w:tabs>
        <w:ind w:left="720" w:hanging="360"/>
      </w:pPr>
      <w:rPr>
        <w:rFonts w:ascii="Arial" w:hAnsi="Arial" w:hint="default"/>
      </w:rPr>
    </w:lvl>
    <w:lvl w:ilvl="1" w:tplc="0A8CF9FA">
      <w:start w:val="1"/>
      <w:numFmt w:val="bullet"/>
      <w:lvlText w:val="–"/>
      <w:lvlJc w:val="left"/>
      <w:pPr>
        <w:tabs>
          <w:tab w:val="num" w:pos="1440"/>
        </w:tabs>
        <w:ind w:left="1440" w:hanging="360"/>
      </w:pPr>
      <w:rPr>
        <w:rFonts w:ascii="Arial" w:hAnsi="Arial" w:hint="default"/>
      </w:rPr>
    </w:lvl>
    <w:lvl w:ilvl="2" w:tplc="848C651A" w:tentative="1">
      <w:start w:val="1"/>
      <w:numFmt w:val="bullet"/>
      <w:lvlText w:val="–"/>
      <w:lvlJc w:val="left"/>
      <w:pPr>
        <w:tabs>
          <w:tab w:val="num" w:pos="2160"/>
        </w:tabs>
        <w:ind w:left="2160" w:hanging="360"/>
      </w:pPr>
      <w:rPr>
        <w:rFonts w:ascii="Arial" w:hAnsi="Arial" w:hint="default"/>
      </w:rPr>
    </w:lvl>
    <w:lvl w:ilvl="3" w:tplc="FDD80A22" w:tentative="1">
      <w:start w:val="1"/>
      <w:numFmt w:val="bullet"/>
      <w:lvlText w:val="–"/>
      <w:lvlJc w:val="left"/>
      <w:pPr>
        <w:tabs>
          <w:tab w:val="num" w:pos="2880"/>
        </w:tabs>
        <w:ind w:left="2880" w:hanging="360"/>
      </w:pPr>
      <w:rPr>
        <w:rFonts w:ascii="Arial" w:hAnsi="Arial" w:hint="default"/>
      </w:rPr>
    </w:lvl>
    <w:lvl w:ilvl="4" w:tplc="2D78BB3C" w:tentative="1">
      <w:start w:val="1"/>
      <w:numFmt w:val="bullet"/>
      <w:lvlText w:val="–"/>
      <w:lvlJc w:val="left"/>
      <w:pPr>
        <w:tabs>
          <w:tab w:val="num" w:pos="3600"/>
        </w:tabs>
        <w:ind w:left="3600" w:hanging="360"/>
      </w:pPr>
      <w:rPr>
        <w:rFonts w:ascii="Arial" w:hAnsi="Arial" w:hint="default"/>
      </w:rPr>
    </w:lvl>
    <w:lvl w:ilvl="5" w:tplc="95C6532E" w:tentative="1">
      <w:start w:val="1"/>
      <w:numFmt w:val="bullet"/>
      <w:lvlText w:val="–"/>
      <w:lvlJc w:val="left"/>
      <w:pPr>
        <w:tabs>
          <w:tab w:val="num" w:pos="4320"/>
        </w:tabs>
        <w:ind w:left="4320" w:hanging="360"/>
      </w:pPr>
      <w:rPr>
        <w:rFonts w:ascii="Arial" w:hAnsi="Arial" w:hint="default"/>
      </w:rPr>
    </w:lvl>
    <w:lvl w:ilvl="6" w:tplc="6A107206" w:tentative="1">
      <w:start w:val="1"/>
      <w:numFmt w:val="bullet"/>
      <w:lvlText w:val="–"/>
      <w:lvlJc w:val="left"/>
      <w:pPr>
        <w:tabs>
          <w:tab w:val="num" w:pos="5040"/>
        </w:tabs>
        <w:ind w:left="5040" w:hanging="360"/>
      </w:pPr>
      <w:rPr>
        <w:rFonts w:ascii="Arial" w:hAnsi="Arial" w:hint="default"/>
      </w:rPr>
    </w:lvl>
    <w:lvl w:ilvl="7" w:tplc="CAC69AD4" w:tentative="1">
      <w:start w:val="1"/>
      <w:numFmt w:val="bullet"/>
      <w:lvlText w:val="–"/>
      <w:lvlJc w:val="left"/>
      <w:pPr>
        <w:tabs>
          <w:tab w:val="num" w:pos="5760"/>
        </w:tabs>
        <w:ind w:left="5760" w:hanging="360"/>
      </w:pPr>
      <w:rPr>
        <w:rFonts w:ascii="Arial" w:hAnsi="Arial" w:hint="default"/>
      </w:rPr>
    </w:lvl>
    <w:lvl w:ilvl="8" w:tplc="4238CF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FA524F3"/>
    <w:multiLevelType w:val="hybridMultilevel"/>
    <w:tmpl w:val="7726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891001"/>
    <w:multiLevelType w:val="hybridMultilevel"/>
    <w:tmpl w:val="0D6070D0"/>
    <w:lvl w:ilvl="0" w:tplc="A4F2430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CD50D9"/>
    <w:multiLevelType w:val="hybridMultilevel"/>
    <w:tmpl w:val="C808868C"/>
    <w:lvl w:ilvl="0" w:tplc="4564836A">
      <w:start w:val="1"/>
      <w:numFmt w:val="bullet"/>
      <w:lvlText w:val="•"/>
      <w:lvlJc w:val="left"/>
      <w:pPr>
        <w:tabs>
          <w:tab w:val="num" w:pos="720"/>
        </w:tabs>
        <w:ind w:left="720" w:hanging="360"/>
      </w:pPr>
      <w:rPr>
        <w:rFonts w:ascii="Arial" w:hAnsi="Arial" w:hint="default"/>
      </w:rPr>
    </w:lvl>
    <w:lvl w:ilvl="1" w:tplc="F490BDD0" w:tentative="1">
      <w:start w:val="1"/>
      <w:numFmt w:val="bullet"/>
      <w:lvlText w:val="•"/>
      <w:lvlJc w:val="left"/>
      <w:pPr>
        <w:tabs>
          <w:tab w:val="num" w:pos="1440"/>
        </w:tabs>
        <w:ind w:left="1440" w:hanging="360"/>
      </w:pPr>
      <w:rPr>
        <w:rFonts w:ascii="Arial" w:hAnsi="Arial" w:hint="default"/>
      </w:rPr>
    </w:lvl>
    <w:lvl w:ilvl="2" w:tplc="661CBA92" w:tentative="1">
      <w:start w:val="1"/>
      <w:numFmt w:val="bullet"/>
      <w:lvlText w:val="•"/>
      <w:lvlJc w:val="left"/>
      <w:pPr>
        <w:tabs>
          <w:tab w:val="num" w:pos="2160"/>
        </w:tabs>
        <w:ind w:left="2160" w:hanging="360"/>
      </w:pPr>
      <w:rPr>
        <w:rFonts w:ascii="Arial" w:hAnsi="Arial" w:hint="default"/>
      </w:rPr>
    </w:lvl>
    <w:lvl w:ilvl="3" w:tplc="F9C81892" w:tentative="1">
      <w:start w:val="1"/>
      <w:numFmt w:val="bullet"/>
      <w:lvlText w:val="•"/>
      <w:lvlJc w:val="left"/>
      <w:pPr>
        <w:tabs>
          <w:tab w:val="num" w:pos="2880"/>
        </w:tabs>
        <w:ind w:left="2880" w:hanging="360"/>
      </w:pPr>
      <w:rPr>
        <w:rFonts w:ascii="Arial" w:hAnsi="Arial" w:hint="default"/>
      </w:rPr>
    </w:lvl>
    <w:lvl w:ilvl="4" w:tplc="098EDCE8" w:tentative="1">
      <w:start w:val="1"/>
      <w:numFmt w:val="bullet"/>
      <w:lvlText w:val="•"/>
      <w:lvlJc w:val="left"/>
      <w:pPr>
        <w:tabs>
          <w:tab w:val="num" w:pos="3600"/>
        </w:tabs>
        <w:ind w:left="3600" w:hanging="360"/>
      </w:pPr>
      <w:rPr>
        <w:rFonts w:ascii="Arial" w:hAnsi="Arial" w:hint="default"/>
      </w:rPr>
    </w:lvl>
    <w:lvl w:ilvl="5" w:tplc="3390694C" w:tentative="1">
      <w:start w:val="1"/>
      <w:numFmt w:val="bullet"/>
      <w:lvlText w:val="•"/>
      <w:lvlJc w:val="left"/>
      <w:pPr>
        <w:tabs>
          <w:tab w:val="num" w:pos="4320"/>
        </w:tabs>
        <w:ind w:left="4320" w:hanging="360"/>
      </w:pPr>
      <w:rPr>
        <w:rFonts w:ascii="Arial" w:hAnsi="Arial" w:hint="default"/>
      </w:rPr>
    </w:lvl>
    <w:lvl w:ilvl="6" w:tplc="08FCE758" w:tentative="1">
      <w:start w:val="1"/>
      <w:numFmt w:val="bullet"/>
      <w:lvlText w:val="•"/>
      <w:lvlJc w:val="left"/>
      <w:pPr>
        <w:tabs>
          <w:tab w:val="num" w:pos="5040"/>
        </w:tabs>
        <w:ind w:left="5040" w:hanging="360"/>
      </w:pPr>
      <w:rPr>
        <w:rFonts w:ascii="Arial" w:hAnsi="Arial" w:hint="default"/>
      </w:rPr>
    </w:lvl>
    <w:lvl w:ilvl="7" w:tplc="C9AE9348" w:tentative="1">
      <w:start w:val="1"/>
      <w:numFmt w:val="bullet"/>
      <w:lvlText w:val="•"/>
      <w:lvlJc w:val="left"/>
      <w:pPr>
        <w:tabs>
          <w:tab w:val="num" w:pos="5760"/>
        </w:tabs>
        <w:ind w:left="5760" w:hanging="360"/>
      </w:pPr>
      <w:rPr>
        <w:rFonts w:ascii="Arial" w:hAnsi="Arial" w:hint="default"/>
      </w:rPr>
    </w:lvl>
    <w:lvl w:ilvl="8" w:tplc="B58E795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925A98"/>
    <w:multiLevelType w:val="hybridMultilevel"/>
    <w:tmpl w:val="979E01A8"/>
    <w:lvl w:ilvl="0" w:tplc="EC0ADA1A">
      <w:numFmt w:val="bullet"/>
      <w:lvlText w:val=""/>
      <w:lvlJc w:val="left"/>
      <w:pPr>
        <w:tabs>
          <w:tab w:val="num" w:pos="-180"/>
        </w:tabs>
        <w:ind w:left="-180" w:hanging="360"/>
      </w:pPr>
      <w:rPr>
        <w:rFonts w:ascii="Symbol" w:eastAsia="Times New Roman" w:hAnsi="Symbol" w:cs="Times New Roman"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4" w15:restartNumberingAfterBreak="0">
    <w:nsid w:val="71F468FC"/>
    <w:multiLevelType w:val="hybridMultilevel"/>
    <w:tmpl w:val="A2E0E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D364C6"/>
    <w:multiLevelType w:val="hybridMultilevel"/>
    <w:tmpl w:val="A1AA89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
  </w:num>
  <w:num w:numId="4">
    <w:abstractNumId w:val="0"/>
  </w:num>
  <w:num w:numId="5">
    <w:abstractNumId w:val="15"/>
  </w:num>
  <w:num w:numId="6">
    <w:abstractNumId w:val="12"/>
  </w:num>
  <w:num w:numId="7">
    <w:abstractNumId w:val="8"/>
  </w:num>
  <w:num w:numId="8">
    <w:abstractNumId w:val="9"/>
  </w:num>
  <w:num w:numId="9">
    <w:abstractNumId w:val="10"/>
  </w:num>
  <w:num w:numId="10">
    <w:abstractNumId w:val="5"/>
  </w:num>
  <w:num w:numId="11">
    <w:abstractNumId w:val="6"/>
  </w:num>
  <w:num w:numId="12">
    <w:abstractNumId w:val="7"/>
  </w:num>
  <w:num w:numId="13">
    <w:abstractNumId w:val="3"/>
  </w:num>
  <w:num w:numId="14">
    <w:abstractNumId w:val="4"/>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o:colormru v:ext="edit" colors="#b68c1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NTY0NDYxNTYzMjFW0lEKTi0uzszPAykwrAUAzc1EPCwAAAA="/>
  </w:docVars>
  <w:rsids>
    <w:rsidRoot w:val="00ED04B8"/>
    <w:rsid w:val="00080D37"/>
    <w:rsid w:val="000815FF"/>
    <w:rsid w:val="000B72EC"/>
    <w:rsid w:val="000F4EB8"/>
    <w:rsid w:val="000F729F"/>
    <w:rsid w:val="000F7C0D"/>
    <w:rsid w:val="00194DED"/>
    <w:rsid w:val="001A623A"/>
    <w:rsid w:val="001B7F47"/>
    <w:rsid w:val="001F2100"/>
    <w:rsid w:val="00201D56"/>
    <w:rsid w:val="00210DD5"/>
    <w:rsid w:val="00227D35"/>
    <w:rsid w:val="00236044"/>
    <w:rsid w:val="00240B23"/>
    <w:rsid w:val="00243124"/>
    <w:rsid w:val="00247A04"/>
    <w:rsid w:val="002734C2"/>
    <w:rsid w:val="00295D2B"/>
    <w:rsid w:val="002C5CF3"/>
    <w:rsid w:val="002F3776"/>
    <w:rsid w:val="00327DC3"/>
    <w:rsid w:val="003732EE"/>
    <w:rsid w:val="00375C60"/>
    <w:rsid w:val="003A1579"/>
    <w:rsid w:val="003D29A1"/>
    <w:rsid w:val="003D36E8"/>
    <w:rsid w:val="003E502C"/>
    <w:rsid w:val="003E5E67"/>
    <w:rsid w:val="003F4C99"/>
    <w:rsid w:val="00413BF2"/>
    <w:rsid w:val="00425BF5"/>
    <w:rsid w:val="004366EA"/>
    <w:rsid w:val="00462149"/>
    <w:rsid w:val="0048031E"/>
    <w:rsid w:val="004830C5"/>
    <w:rsid w:val="00484C09"/>
    <w:rsid w:val="00495456"/>
    <w:rsid w:val="004B5DF8"/>
    <w:rsid w:val="004C046C"/>
    <w:rsid w:val="004C1A4C"/>
    <w:rsid w:val="004F2116"/>
    <w:rsid w:val="004F49F0"/>
    <w:rsid w:val="00512DE5"/>
    <w:rsid w:val="00514742"/>
    <w:rsid w:val="005639A0"/>
    <w:rsid w:val="00570E14"/>
    <w:rsid w:val="00582922"/>
    <w:rsid w:val="00585978"/>
    <w:rsid w:val="00595AFE"/>
    <w:rsid w:val="005A0448"/>
    <w:rsid w:val="006335F5"/>
    <w:rsid w:val="00666723"/>
    <w:rsid w:val="00696D1F"/>
    <w:rsid w:val="006A5F64"/>
    <w:rsid w:val="0071419F"/>
    <w:rsid w:val="00772E26"/>
    <w:rsid w:val="00786794"/>
    <w:rsid w:val="007942BB"/>
    <w:rsid w:val="007D5637"/>
    <w:rsid w:val="007E211D"/>
    <w:rsid w:val="007E2EAA"/>
    <w:rsid w:val="007E512E"/>
    <w:rsid w:val="00812F39"/>
    <w:rsid w:val="00846795"/>
    <w:rsid w:val="00875B6D"/>
    <w:rsid w:val="008A0B17"/>
    <w:rsid w:val="008C1019"/>
    <w:rsid w:val="008C5F60"/>
    <w:rsid w:val="008D03DB"/>
    <w:rsid w:val="0091204A"/>
    <w:rsid w:val="0091581A"/>
    <w:rsid w:val="00927934"/>
    <w:rsid w:val="00965C7B"/>
    <w:rsid w:val="0097415E"/>
    <w:rsid w:val="009806A4"/>
    <w:rsid w:val="009B57A1"/>
    <w:rsid w:val="009C1A97"/>
    <w:rsid w:val="009E360B"/>
    <w:rsid w:val="009E4095"/>
    <w:rsid w:val="009F02FF"/>
    <w:rsid w:val="00A42072"/>
    <w:rsid w:val="00A517EB"/>
    <w:rsid w:val="00A83754"/>
    <w:rsid w:val="00AB0848"/>
    <w:rsid w:val="00AB0A4B"/>
    <w:rsid w:val="00AE3015"/>
    <w:rsid w:val="00AF2B92"/>
    <w:rsid w:val="00B107FB"/>
    <w:rsid w:val="00B31779"/>
    <w:rsid w:val="00B37650"/>
    <w:rsid w:val="00B6685C"/>
    <w:rsid w:val="00B728FF"/>
    <w:rsid w:val="00B817C9"/>
    <w:rsid w:val="00BA7599"/>
    <w:rsid w:val="00BB18CA"/>
    <w:rsid w:val="00C44543"/>
    <w:rsid w:val="00C62FC2"/>
    <w:rsid w:val="00C6567E"/>
    <w:rsid w:val="00C7065C"/>
    <w:rsid w:val="00CB3845"/>
    <w:rsid w:val="00CD1240"/>
    <w:rsid w:val="00CE49E7"/>
    <w:rsid w:val="00CF0C5A"/>
    <w:rsid w:val="00D052AF"/>
    <w:rsid w:val="00D52C71"/>
    <w:rsid w:val="00D63682"/>
    <w:rsid w:val="00D666B6"/>
    <w:rsid w:val="00D71F99"/>
    <w:rsid w:val="00D72E23"/>
    <w:rsid w:val="00D73DFA"/>
    <w:rsid w:val="00D74950"/>
    <w:rsid w:val="00E146FE"/>
    <w:rsid w:val="00E20DF5"/>
    <w:rsid w:val="00E912F3"/>
    <w:rsid w:val="00ED04B8"/>
    <w:rsid w:val="00ED559F"/>
    <w:rsid w:val="00F26E32"/>
    <w:rsid w:val="00F41836"/>
    <w:rsid w:val="00F43259"/>
    <w:rsid w:val="00FB5E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b68c16"/>
    </o:shapedefaults>
    <o:shapelayout v:ext="edit">
      <o:idmap v:ext="edit" data="1"/>
    </o:shapelayout>
  </w:shapeDefaults>
  <w:decimalSymbol w:val="."/>
  <w:listSeparator w:val=","/>
  <w14:docId w14:val="3C8113EF"/>
  <w15:docId w15:val="{FB03C410-2E67-4591-91DF-A4BD95E4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left="-990"/>
      <w:outlineLvl w:val="0"/>
    </w:pPr>
    <w:rPr>
      <w:b/>
      <w:sz w:val="24"/>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ind w:left="2322" w:hanging="2250"/>
      <w:outlineLvl w:val="4"/>
    </w:pPr>
    <w:rPr>
      <w:b/>
    </w:rPr>
  </w:style>
  <w:style w:type="paragraph" w:styleId="Heading6">
    <w:name w:val="heading 6"/>
    <w:basedOn w:val="Normal"/>
    <w:next w:val="Normal"/>
    <w:qFormat/>
    <w:pPr>
      <w:keepNext/>
      <w:tabs>
        <w:tab w:val="left" w:pos="2322"/>
      </w:tabs>
      <w:ind w:right="3042"/>
      <w:outlineLvl w:val="5"/>
    </w:pPr>
    <w:rPr>
      <w:b/>
    </w:rPr>
  </w:style>
  <w:style w:type="paragraph" w:styleId="Heading7">
    <w:name w:val="heading 7"/>
    <w:basedOn w:val="Normal"/>
    <w:next w:val="Normal"/>
    <w:qFormat/>
    <w:pPr>
      <w:keepNext/>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HeaderChar">
    <w:name w:val="Header Char"/>
    <w:link w:val="Header"/>
    <w:uiPriority w:val="99"/>
    <w:rsid w:val="00227D35"/>
  </w:style>
  <w:style w:type="paragraph" w:styleId="ListParagraph">
    <w:name w:val="List Paragraph"/>
    <w:basedOn w:val="Normal"/>
    <w:uiPriority w:val="34"/>
    <w:qFormat/>
    <w:rsid w:val="004366EA"/>
    <w:pPr>
      <w:ind w:left="720"/>
      <w:contextualSpacing/>
    </w:pPr>
    <w:rPr>
      <w:sz w:val="24"/>
      <w:szCs w:val="24"/>
    </w:rPr>
  </w:style>
  <w:style w:type="paragraph" w:styleId="NormalWeb">
    <w:name w:val="Normal (Web)"/>
    <w:basedOn w:val="Normal"/>
    <w:uiPriority w:val="99"/>
    <w:semiHidden/>
    <w:unhideWhenUsed/>
    <w:rsid w:val="00E912F3"/>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D74950"/>
    <w:rPr>
      <w:rFonts w:ascii="Tahoma" w:hAnsi="Tahoma" w:cs="Tahoma"/>
      <w:sz w:val="16"/>
      <w:szCs w:val="16"/>
    </w:rPr>
  </w:style>
  <w:style w:type="character" w:customStyle="1" w:styleId="BalloonTextChar">
    <w:name w:val="Balloon Text Char"/>
    <w:basedOn w:val="DefaultParagraphFont"/>
    <w:link w:val="BalloonText"/>
    <w:uiPriority w:val="99"/>
    <w:semiHidden/>
    <w:rsid w:val="00D74950"/>
    <w:rPr>
      <w:rFonts w:ascii="Tahoma" w:hAnsi="Tahoma" w:cs="Tahoma"/>
      <w:sz w:val="16"/>
      <w:szCs w:val="16"/>
    </w:rPr>
  </w:style>
  <w:style w:type="character" w:styleId="CommentReference">
    <w:name w:val="annotation reference"/>
    <w:basedOn w:val="DefaultParagraphFont"/>
    <w:uiPriority w:val="99"/>
    <w:semiHidden/>
    <w:unhideWhenUsed/>
    <w:rsid w:val="009C1A97"/>
    <w:rPr>
      <w:sz w:val="16"/>
      <w:szCs w:val="16"/>
    </w:rPr>
  </w:style>
  <w:style w:type="paragraph" w:styleId="CommentText">
    <w:name w:val="annotation text"/>
    <w:basedOn w:val="Normal"/>
    <w:link w:val="CommentTextChar"/>
    <w:uiPriority w:val="99"/>
    <w:semiHidden/>
    <w:unhideWhenUsed/>
    <w:rsid w:val="009C1A97"/>
  </w:style>
  <w:style w:type="character" w:customStyle="1" w:styleId="CommentTextChar">
    <w:name w:val="Comment Text Char"/>
    <w:basedOn w:val="DefaultParagraphFont"/>
    <w:link w:val="CommentText"/>
    <w:uiPriority w:val="99"/>
    <w:semiHidden/>
    <w:rsid w:val="009C1A97"/>
  </w:style>
  <w:style w:type="paragraph" w:styleId="CommentSubject">
    <w:name w:val="annotation subject"/>
    <w:basedOn w:val="CommentText"/>
    <w:next w:val="CommentText"/>
    <w:link w:val="CommentSubjectChar"/>
    <w:uiPriority w:val="99"/>
    <w:semiHidden/>
    <w:unhideWhenUsed/>
    <w:rsid w:val="009C1A97"/>
    <w:rPr>
      <w:b/>
      <w:bCs/>
    </w:rPr>
  </w:style>
  <w:style w:type="character" w:customStyle="1" w:styleId="CommentSubjectChar">
    <w:name w:val="Comment Subject Char"/>
    <w:basedOn w:val="CommentTextChar"/>
    <w:link w:val="CommentSubject"/>
    <w:uiPriority w:val="99"/>
    <w:semiHidden/>
    <w:rsid w:val="009C1A97"/>
    <w:rPr>
      <w:b/>
      <w:bCs/>
    </w:rPr>
  </w:style>
  <w:style w:type="character" w:customStyle="1" w:styleId="FooterChar">
    <w:name w:val="Footer Char"/>
    <w:basedOn w:val="DefaultParagraphFont"/>
    <w:link w:val="Footer"/>
    <w:uiPriority w:val="99"/>
    <w:rsid w:val="003A1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85572">
      <w:bodyDiv w:val="1"/>
      <w:marLeft w:val="0"/>
      <w:marRight w:val="0"/>
      <w:marTop w:val="0"/>
      <w:marBottom w:val="0"/>
      <w:divBdr>
        <w:top w:val="none" w:sz="0" w:space="0" w:color="auto"/>
        <w:left w:val="none" w:sz="0" w:space="0" w:color="auto"/>
        <w:bottom w:val="none" w:sz="0" w:space="0" w:color="auto"/>
        <w:right w:val="none" w:sz="0" w:space="0" w:color="auto"/>
      </w:divBdr>
      <w:divsChild>
        <w:div w:id="175461949">
          <w:marLeft w:val="547"/>
          <w:marRight w:val="0"/>
          <w:marTop w:val="211"/>
          <w:marBottom w:val="0"/>
          <w:divBdr>
            <w:top w:val="none" w:sz="0" w:space="0" w:color="auto"/>
            <w:left w:val="none" w:sz="0" w:space="0" w:color="auto"/>
            <w:bottom w:val="none" w:sz="0" w:space="0" w:color="auto"/>
            <w:right w:val="none" w:sz="0" w:space="0" w:color="auto"/>
          </w:divBdr>
        </w:div>
      </w:divsChild>
    </w:div>
    <w:div w:id="509873320">
      <w:bodyDiv w:val="1"/>
      <w:marLeft w:val="0"/>
      <w:marRight w:val="0"/>
      <w:marTop w:val="0"/>
      <w:marBottom w:val="0"/>
      <w:divBdr>
        <w:top w:val="none" w:sz="0" w:space="0" w:color="auto"/>
        <w:left w:val="none" w:sz="0" w:space="0" w:color="auto"/>
        <w:bottom w:val="none" w:sz="0" w:space="0" w:color="auto"/>
        <w:right w:val="none" w:sz="0" w:space="0" w:color="auto"/>
      </w:divBdr>
    </w:div>
    <w:div w:id="644817693">
      <w:bodyDiv w:val="1"/>
      <w:marLeft w:val="0"/>
      <w:marRight w:val="0"/>
      <w:marTop w:val="0"/>
      <w:marBottom w:val="0"/>
      <w:divBdr>
        <w:top w:val="none" w:sz="0" w:space="0" w:color="auto"/>
        <w:left w:val="none" w:sz="0" w:space="0" w:color="auto"/>
        <w:bottom w:val="none" w:sz="0" w:space="0" w:color="auto"/>
        <w:right w:val="none" w:sz="0" w:space="0" w:color="auto"/>
      </w:divBdr>
      <w:divsChild>
        <w:div w:id="857817649">
          <w:marLeft w:val="547"/>
          <w:marRight w:val="0"/>
          <w:marTop w:val="120"/>
          <w:marBottom w:val="0"/>
          <w:divBdr>
            <w:top w:val="none" w:sz="0" w:space="0" w:color="auto"/>
            <w:left w:val="none" w:sz="0" w:space="0" w:color="auto"/>
            <w:bottom w:val="none" w:sz="0" w:space="0" w:color="auto"/>
            <w:right w:val="none" w:sz="0" w:space="0" w:color="auto"/>
          </w:divBdr>
        </w:div>
        <w:div w:id="38870901">
          <w:marLeft w:val="547"/>
          <w:marRight w:val="0"/>
          <w:marTop w:val="120"/>
          <w:marBottom w:val="0"/>
          <w:divBdr>
            <w:top w:val="none" w:sz="0" w:space="0" w:color="auto"/>
            <w:left w:val="none" w:sz="0" w:space="0" w:color="auto"/>
            <w:bottom w:val="none" w:sz="0" w:space="0" w:color="auto"/>
            <w:right w:val="none" w:sz="0" w:space="0" w:color="auto"/>
          </w:divBdr>
        </w:div>
        <w:div w:id="317004049">
          <w:marLeft w:val="547"/>
          <w:marRight w:val="0"/>
          <w:marTop w:val="120"/>
          <w:marBottom w:val="0"/>
          <w:divBdr>
            <w:top w:val="none" w:sz="0" w:space="0" w:color="auto"/>
            <w:left w:val="none" w:sz="0" w:space="0" w:color="auto"/>
            <w:bottom w:val="none" w:sz="0" w:space="0" w:color="auto"/>
            <w:right w:val="none" w:sz="0" w:space="0" w:color="auto"/>
          </w:divBdr>
        </w:div>
        <w:div w:id="1308826688">
          <w:marLeft w:val="547"/>
          <w:marRight w:val="0"/>
          <w:marTop w:val="120"/>
          <w:marBottom w:val="0"/>
          <w:divBdr>
            <w:top w:val="none" w:sz="0" w:space="0" w:color="auto"/>
            <w:left w:val="none" w:sz="0" w:space="0" w:color="auto"/>
            <w:bottom w:val="none" w:sz="0" w:space="0" w:color="auto"/>
            <w:right w:val="none" w:sz="0" w:space="0" w:color="auto"/>
          </w:divBdr>
        </w:div>
        <w:div w:id="1022825456">
          <w:marLeft w:val="547"/>
          <w:marRight w:val="0"/>
          <w:marTop w:val="120"/>
          <w:marBottom w:val="0"/>
          <w:divBdr>
            <w:top w:val="none" w:sz="0" w:space="0" w:color="auto"/>
            <w:left w:val="none" w:sz="0" w:space="0" w:color="auto"/>
            <w:bottom w:val="none" w:sz="0" w:space="0" w:color="auto"/>
            <w:right w:val="none" w:sz="0" w:space="0" w:color="auto"/>
          </w:divBdr>
        </w:div>
        <w:div w:id="58133517">
          <w:marLeft w:val="547"/>
          <w:marRight w:val="0"/>
          <w:marTop w:val="120"/>
          <w:marBottom w:val="0"/>
          <w:divBdr>
            <w:top w:val="none" w:sz="0" w:space="0" w:color="auto"/>
            <w:left w:val="none" w:sz="0" w:space="0" w:color="auto"/>
            <w:bottom w:val="none" w:sz="0" w:space="0" w:color="auto"/>
            <w:right w:val="none" w:sz="0" w:space="0" w:color="auto"/>
          </w:divBdr>
        </w:div>
        <w:div w:id="1050229722">
          <w:marLeft w:val="547"/>
          <w:marRight w:val="0"/>
          <w:marTop w:val="120"/>
          <w:marBottom w:val="0"/>
          <w:divBdr>
            <w:top w:val="none" w:sz="0" w:space="0" w:color="auto"/>
            <w:left w:val="none" w:sz="0" w:space="0" w:color="auto"/>
            <w:bottom w:val="none" w:sz="0" w:space="0" w:color="auto"/>
            <w:right w:val="none" w:sz="0" w:space="0" w:color="auto"/>
          </w:divBdr>
        </w:div>
        <w:div w:id="1075477006">
          <w:marLeft w:val="547"/>
          <w:marRight w:val="0"/>
          <w:marTop w:val="120"/>
          <w:marBottom w:val="0"/>
          <w:divBdr>
            <w:top w:val="none" w:sz="0" w:space="0" w:color="auto"/>
            <w:left w:val="none" w:sz="0" w:space="0" w:color="auto"/>
            <w:bottom w:val="none" w:sz="0" w:space="0" w:color="auto"/>
            <w:right w:val="none" w:sz="0" w:space="0" w:color="auto"/>
          </w:divBdr>
        </w:div>
      </w:divsChild>
    </w:div>
    <w:div w:id="827748299">
      <w:bodyDiv w:val="1"/>
      <w:marLeft w:val="0"/>
      <w:marRight w:val="0"/>
      <w:marTop w:val="0"/>
      <w:marBottom w:val="0"/>
      <w:divBdr>
        <w:top w:val="none" w:sz="0" w:space="0" w:color="auto"/>
        <w:left w:val="none" w:sz="0" w:space="0" w:color="auto"/>
        <w:bottom w:val="none" w:sz="0" w:space="0" w:color="auto"/>
        <w:right w:val="none" w:sz="0" w:space="0" w:color="auto"/>
      </w:divBdr>
    </w:div>
    <w:div w:id="1031878324">
      <w:bodyDiv w:val="1"/>
      <w:marLeft w:val="0"/>
      <w:marRight w:val="0"/>
      <w:marTop w:val="0"/>
      <w:marBottom w:val="0"/>
      <w:divBdr>
        <w:top w:val="none" w:sz="0" w:space="0" w:color="auto"/>
        <w:left w:val="none" w:sz="0" w:space="0" w:color="auto"/>
        <w:bottom w:val="none" w:sz="0" w:space="0" w:color="auto"/>
        <w:right w:val="none" w:sz="0" w:space="0" w:color="auto"/>
      </w:divBdr>
      <w:divsChild>
        <w:div w:id="763377331">
          <w:marLeft w:val="1166"/>
          <w:marRight w:val="0"/>
          <w:marTop w:val="125"/>
          <w:marBottom w:val="0"/>
          <w:divBdr>
            <w:top w:val="none" w:sz="0" w:space="0" w:color="auto"/>
            <w:left w:val="none" w:sz="0" w:space="0" w:color="auto"/>
            <w:bottom w:val="none" w:sz="0" w:space="0" w:color="auto"/>
            <w:right w:val="none" w:sz="0" w:space="0" w:color="auto"/>
          </w:divBdr>
        </w:div>
        <w:div w:id="160892314">
          <w:marLeft w:val="1166"/>
          <w:marRight w:val="0"/>
          <w:marTop w:val="125"/>
          <w:marBottom w:val="0"/>
          <w:divBdr>
            <w:top w:val="none" w:sz="0" w:space="0" w:color="auto"/>
            <w:left w:val="none" w:sz="0" w:space="0" w:color="auto"/>
            <w:bottom w:val="none" w:sz="0" w:space="0" w:color="auto"/>
            <w:right w:val="none" w:sz="0" w:space="0" w:color="auto"/>
          </w:divBdr>
        </w:div>
        <w:div w:id="1635985543">
          <w:marLeft w:val="1166"/>
          <w:marRight w:val="0"/>
          <w:marTop w:val="125"/>
          <w:marBottom w:val="0"/>
          <w:divBdr>
            <w:top w:val="none" w:sz="0" w:space="0" w:color="auto"/>
            <w:left w:val="none" w:sz="0" w:space="0" w:color="auto"/>
            <w:bottom w:val="none" w:sz="0" w:space="0" w:color="auto"/>
            <w:right w:val="none" w:sz="0" w:space="0" w:color="auto"/>
          </w:divBdr>
        </w:div>
        <w:div w:id="1165391572">
          <w:marLeft w:val="1166"/>
          <w:marRight w:val="0"/>
          <w:marTop w:val="125"/>
          <w:marBottom w:val="0"/>
          <w:divBdr>
            <w:top w:val="none" w:sz="0" w:space="0" w:color="auto"/>
            <w:left w:val="none" w:sz="0" w:space="0" w:color="auto"/>
            <w:bottom w:val="none" w:sz="0" w:space="0" w:color="auto"/>
            <w:right w:val="none" w:sz="0" w:space="0" w:color="auto"/>
          </w:divBdr>
        </w:div>
      </w:divsChild>
    </w:div>
    <w:div w:id="1361589788">
      <w:bodyDiv w:val="1"/>
      <w:marLeft w:val="0"/>
      <w:marRight w:val="0"/>
      <w:marTop w:val="0"/>
      <w:marBottom w:val="0"/>
      <w:divBdr>
        <w:top w:val="none" w:sz="0" w:space="0" w:color="auto"/>
        <w:left w:val="none" w:sz="0" w:space="0" w:color="auto"/>
        <w:bottom w:val="none" w:sz="0" w:space="0" w:color="auto"/>
        <w:right w:val="none" w:sz="0" w:space="0" w:color="auto"/>
      </w:divBdr>
      <w:divsChild>
        <w:div w:id="245649724">
          <w:marLeft w:val="547"/>
          <w:marRight w:val="0"/>
          <w:marTop w:val="192"/>
          <w:marBottom w:val="0"/>
          <w:divBdr>
            <w:top w:val="none" w:sz="0" w:space="0" w:color="auto"/>
            <w:left w:val="none" w:sz="0" w:space="0" w:color="auto"/>
            <w:bottom w:val="none" w:sz="0" w:space="0" w:color="auto"/>
            <w:right w:val="none" w:sz="0" w:space="0" w:color="auto"/>
          </w:divBdr>
        </w:div>
        <w:div w:id="1846936171">
          <w:marLeft w:val="547"/>
          <w:marRight w:val="0"/>
          <w:marTop w:val="192"/>
          <w:marBottom w:val="0"/>
          <w:divBdr>
            <w:top w:val="none" w:sz="0" w:space="0" w:color="auto"/>
            <w:left w:val="none" w:sz="0" w:space="0" w:color="auto"/>
            <w:bottom w:val="none" w:sz="0" w:space="0" w:color="auto"/>
            <w:right w:val="none" w:sz="0" w:space="0" w:color="auto"/>
          </w:divBdr>
        </w:div>
      </w:divsChild>
    </w:div>
    <w:div w:id="1548688239">
      <w:bodyDiv w:val="1"/>
      <w:marLeft w:val="0"/>
      <w:marRight w:val="0"/>
      <w:marTop w:val="0"/>
      <w:marBottom w:val="0"/>
      <w:divBdr>
        <w:top w:val="none" w:sz="0" w:space="0" w:color="auto"/>
        <w:left w:val="none" w:sz="0" w:space="0" w:color="auto"/>
        <w:bottom w:val="none" w:sz="0" w:space="0" w:color="auto"/>
        <w:right w:val="none" w:sz="0" w:space="0" w:color="auto"/>
      </w:divBdr>
    </w:div>
    <w:div w:id="165879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b.emory.edu/documents/Reportable_Event_Assessment_Form_non_Emory_site.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1" ma:contentTypeDescription="Create a new document." ma:contentTypeScope="" ma:versionID="1ecb8b9221346fec21662eb40b51617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b336aeb33bd0d78f6994fabfb2f0b0f3"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6404C-D81B-4C11-B448-97C45C8F0D29}">
  <ds:schemaRefs>
    <ds:schemaRef ds:uri="http://schemas.microsoft.com/office/infopath/2007/PartnerControls"/>
    <ds:schemaRef ds:uri="http://purl.org/dc/elements/1.1/"/>
    <ds:schemaRef ds:uri="http://schemas.microsoft.com/office/2006/metadata/properties"/>
    <ds:schemaRef ds:uri="http://purl.org/dc/terms/"/>
    <ds:schemaRef ds:uri="0dfcd319-83fc-4f6f-9c6e-9b2edaa76c02"/>
    <ds:schemaRef ds:uri="http://schemas.openxmlformats.org/package/2006/metadata/core-properties"/>
    <ds:schemaRef ds:uri="http://schemas.microsoft.com/office/2006/documentManagement/types"/>
    <ds:schemaRef ds:uri="17e25c60-b236-4840-b6e2-308a8d3f8757"/>
    <ds:schemaRef ds:uri="http://www.w3.org/XML/1998/namespace"/>
    <ds:schemaRef ds:uri="http://purl.org/dc/dcmitype/"/>
  </ds:schemaRefs>
</ds:datastoreItem>
</file>

<file path=customXml/itemProps2.xml><?xml version="1.0" encoding="utf-8"?>
<ds:datastoreItem xmlns:ds="http://schemas.openxmlformats.org/officeDocument/2006/customXml" ds:itemID="{0AE9A9EA-7DEA-46FF-8302-28E572FB5AA5}">
  <ds:schemaRefs>
    <ds:schemaRef ds:uri="http://schemas.microsoft.com/sharepoint/v3/contenttype/forms"/>
  </ds:schemaRefs>
</ds:datastoreItem>
</file>

<file path=customXml/itemProps3.xml><?xml version="1.0" encoding="utf-8"?>
<ds:datastoreItem xmlns:ds="http://schemas.openxmlformats.org/officeDocument/2006/customXml" ds:itemID="{6DBFDC66-3B35-4104-B6CC-48982DBFA67B}"/>
</file>

<file path=customXml/itemProps4.xml><?xml version="1.0" encoding="utf-8"?>
<ds:datastoreItem xmlns:ds="http://schemas.openxmlformats.org/officeDocument/2006/customXml" ds:itemID="{BE2B4DEC-7376-4EC7-B122-4871EA76B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1068</Words>
  <Characters>5769</Characters>
  <Application>Microsoft Office Word</Application>
  <DocSecurity>0</DocSecurity>
  <Lines>174</Lines>
  <Paragraphs>88</Paragraphs>
  <ScaleCrop>false</ScaleCrop>
  <HeadingPairs>
    <vt:vector size="2" baseType="variant">
      <vt:variant>
        <vt:lpstr>Title</vt:lpstr>
      </vt:variant>
      <vt:variant>
        <vt:i4>1</vt:i4>
      </vt:variant>
    </vt:vector>
  </HeadingPairs>
  <TitlesOfParts>
    <vt:vector size="1" baseType="lpstr">
      <vt:lpstr>Screen/Enrollment Log</vt:lpstr>
    </vt:vector>
  </TitlesOfParts>
  <Company>Partners HealthCare System</Company>
  <LinksUpToDate>false</LinksUpToDate>
  <CharactersWithSpaces>6749</CharactersWithSpaces>
  <SharedDoc>false</SharedDoc>
  <HLinks>
    <vt:vector size="6" baseType="variant">
      <vt:variant>
        <vt:i4>6553709</vt:i4>
      </vt:variant>
      <vt:variant>
        <vt:i4>387</vt:i4>
      </vt:variant>
      <vt:variant>
        <vt:i4>0</vt:i4>
      </vt:variant>
      <vt:variant>
        <vt:i4>5</vt:i4>
      </vt:variant>
      <vt:variant>
        <vt:lpwstr>http://healthcare.partners.org/phsirb/forms.htm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Screen/Enrollment Log</dc:title>
  <dc:creator>Information Systems</dc:creator>
  <cp:lastModifiedBy>Davila, Maria G.</cp:lastModifiedBy>
  <cp:revision>6</cp:revision>
  <cp:lastPrinted>2015-12-01T16:25:00Z</cp:lastPrinted>
  <dcterms:created xsi:type="dcterms:W3CDTF">2021-07-30T20:50:00Z</dcterms:created>
  <dcterms:modified xsi:type="dcterms:W3CDTF">2021-08-05T16:07:00Z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ies>
</file>