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7B793" w14:textId="7EEBC4ED" w:rsidR="00D853F9" w:rsidRPr="0042027F" w:rsidRDefault="00EE7485" w:rsidP="00777B64">
      <w:pPr>
        <w:pStyle w:val="Title"/>
        <w:rPr>
          <w:rFonts w:asciiTheme="minorHAnsi" w:hAnsiTheme="minorHAnsi" w:cstheme="minorHAnsi"/>
          <w:sz w:val="52"/>
          <w:szCs w:val="52"/>
        </w:rPr>
      </w:pPr>
      <w:r w:rsidRPr="0042027F">
        <w:rPr>
          <w:rFonts w:asciiTheme="minorHAnsi" w:hAnsiTheme="minorHAnsi" w:cstheme="minorHAnsi"/>
          <w:sz w:val="52"/>
          <w:szCs w:val="52"/>
        </w:rPr>
        <w:t xml:space="preserve">DEA </w:t>
      </w:r>
      <w:r w:rsidR="00D853F9" w:rsidRPr="0042027F">
        <w:rPr>
          <w:rFonts w:asciiTheme="minorHAnsi" w:hAnsiTheme="minorHAnsi" w:cstheme="minorHAnsi"/>
          <w:sz w:val="52"/>
          <w:szCs w:val="52"/>
        </w:rPr>
        <w:t xml:space="preserve">Schedule I </w:t>
      </w:r>
      <w:r w:rsidRPr="0042027F">
        <w:rPr>
          <w:rFonts w:asciiTheme="minorHAnsi" w:hAnsiTheme="minorHAnsi" w:cstheme="minorHAnsi"/>
          <w:sz w:val="52"/>
          <w:szCs w:val="52"/>
        </w:rPr>
        <w:t xml:space="preserve">Researcher Pre-application </w:t>
      </w:r>
      <w:r w:rsidR="00D853F9" w:rsidRPr="0042027F">
        <w:rPr>
          <w:rFonts w:asciiTheme="minorHAnsi" w:hAnsiTheme="minorHAnsi" w:cstheme="minorHAnsi"/>
          <w:sz w:val="52"/>
          <w:szCs w:val="52"/>
        </w:rPr>
        <w:t>Checklist</w:t>
      </w:r>
    </w:p>
    <w:p w14:paraId="106398CB" w14:textId="77777777" w:rsidR="0042027F" w:rsidRPr="0042027F" w:rsidRDefault="0042027F" w:rsidP="0042027F">
      <w:pPr>
        <w:pStyle w:val="clli"/>
        <w:spacing w:before="0" w:beforeAutospacing="0" w:after="0" w:afterAutospacing="0"/>
        <w:ind w:right="360"/>
        <w:textAlignment w:val="baseline"/>
        <w:rPr>
          <w:rFonts w:asciiTheme="minorHAnsi" w:hAnsiTheme="minorHAnsi" w:cstheme="minorHAnsi"/>
          <w:color w:val="222222"/>
          <w:sz w:val="27"/>
          <w:szCs w:val="27"/>
        </w:rPr>
      </w:pPr>
    </w:p>
    <w:p w14:paraId="7407DF25" w14:textId="68D3D56A" w:rsidR="00EE7485" w:rsidRPr="0042027F" w:rsidRDefault="0042027F" w:rsidP="0042027F">
      <w:pPr>
        <w:pStyle w:val="NormalWeb"/>
        <w:spacing w:before="0" w:beforeAutospacing="0" w:after="360" w:afterAutospacing="0"/>
        <w:ind w:right="360"/>
        <w:textAlignment w:val="baseline"/>
        <w:rPr>
          <w:rFonts w:asciiTheme="minorHAnsi" w:hAnsiTheme="minorHAnsi" w:cstheme="minorHAnsi"/>
          <w:color w:val="222222"/>
          <w:sz w:val="22"/>
          <w:szCs w:val="22"/>
        </w:rPr>
      </w:pPr>
      <w:r w:rsidRPr="0042027F">
        <w:rPr>
          <w:rFonts w:asciiTheme="minorHAnsi" w:hAnsiTheme="minorHAnsi" w:cstheme="minorHAnsi"/>
          <w:color w:val="222222"/>
          <w:sz w:val="22"/>
          <w:szCs w:val="22"/>
        </w:rPr>
        <w:t xml:space="preserve">This information is based on the DEA website requirements to obtain a license to use a Controlled Substance Schedule I drug for research purposes.  This information is for a researcher, not a drug manufacturer, so please be aware that if your </w:t>
      </w:r>
      <w:r w:rsidR="00EE7485" w:rsidRPr="0042027F">
        <w:rPr>
          <w:rFonts w:asciiTheme="minorHAnsi" w:hAnsiTheme="minorHAnsi" w:cstheme="minorHAnsi"/>
          <w:color w:val="222222"/>
          <w:sz w:val="22"/>
          <w:szCs w:val="22"/>
        </w:rPr>
        <w:t xml:space="preserve">application </w:t>
      </w:r>
      <w:r w:rsidRPr="0042027F">
        <w:rPr>
          <w:rFonts w:asciiTheme="minorHAnsi" w:hAnsiTheme="minorHAnsi" w:cstheme="minorHAnsi"/>
          <w:color w:val="222222"/>
          <w:sz w:val="22"/>
          <w:szCs w:val="22"/>
        </w:rPr>
        <w:t>involves</w:t>
      </w:r>
      <w:r w:rsidR="00EE7485" w:rsidRPr="0042027F">
        <w:rPr>
          <w:rFonts w:asciiTheme="minorHAnsi" w:hAnsiTheme="minorHAnsi" w:cstheme="minorHAnsi"/>
          <w:color w:val="222222"/>
          <w:sz w:val="22"/>
          <w:szCs w:val="22"/>
        </w:rPr>
        <w:t xml:space="preserve"> manufacturing activities not permitted under a researcher registration, your application may be denied. Some examples of manufacturing activities include the following:</w:t>
      </w:r>
    </w:p>
    <w:p w14:paraId="6D087E7F" w14:textId="77777777" w:rsidR="00EE7485" w:rsidRPr="0042027F" w:rsidRDefault="00EE7485" w:rsidP="0042027F">
      <w:pPr>
        <w:pStyle w:val="clli"/>
        <w:numPr>
          <w:ilvl w:val="0"/>
          <w:numId w:val="8"/>
        </w:numPr>
        <w:spacing w:before="0" w:beforeAutospacing="0" w:after="0" w:afterAutospacing="0"/>
        <w:ind w:right="360"/>
        <w:textAlignment w:val="baseline"/>
        <w:rPr>
          <w:rFonts w:asciiTheme="minorHAnsi" w:hAnsiTheme="minorHAnsi" w:cstheme="minorHAnsi"/>
          <w:color w:val="222222"/>
          <w:sz w:val="22"/>
          <w:szCs w:val="22"/>
        </w:rPr>
      </w:pPr>
      <w:r w:rsidRPr="0042027F">
        <w:rPr>
          <w:rFonts w:asciiTheme="minorHAnsi" w:hAnsiTheme="minorHAnsi" w:cstheme="minorHAnsi"/>
          <w:color w:val="222222"/>
          <w:sz w:val="22"/>
          <w:szCs w:val="22"/>
        </w:rPr>
        <w:t xml:space="preserve">Activities to satisfy regulatory requirements such as FDA submissions or good manufacturing </w:t>
      </w:r>
      <w:proofErr w:type="gramStart"/>
      <w:r w:rsidRPr="0042027F">
        <w:rPr>
          <w:rFonts w:asciiTheme="minorHAnsi" w:hAnsiTheme="minorHAnsi" w:cstheme="minorHAnsi"/>
          <w:color w:val="222222"/>
          <w:sz w:val="22"/>
          <w:szCs w:val="22"/>
        </w:rPr>
        <w:t>practice</w:t>
      </w:r>
      <w:proofErr w:type="gramEnd"/>
    </w:p>
    <w:p w14:paraId="79E9AD84" w14:textId="77777777" w:rsidR="00EE7485" w:rsidRPr="0042027F" w:rsidRDefault="00EE7485" w:rsidP="0042027F">
      <w:pPr>
        <w:pStyle w:val="clli"/>
        <w:numPr>
          <w:ilvl w:val="0"/>
          <w:numId w:val="8"/>
        </w:numPr>
        <w:spacing w:before="0" w:beforeAutospacing="0" w:after="0" w:afterAutospacing="0"/>
        <w:ind w:right="360"/>
        <w:textAlignment w:val="baseline"/>
        <w:rPr>
          <w:rFonts w:asciiTheme="minorHAnsi" w:hAnsiTheme="minorHAnsi" w:cstheme="minorHAnsi"/>
          <w:color w:val="222222"/>
          <w:sz w:val="22"/>
          <w:szCs w:val="22"/>
        </w:rPr>
      </w:pPr>
      <w:r w:rsidRPr="0042027F">
        <w:rPr>
          <w:rFonts w:asciiTheme="minorHAnsi" w:hAnsiTheme="minorHAnsi" w:cstheme="minorHAnsi"/>
          <w:color w:val="222222"/>
          <w:sz w:val="22"/>
          <w:szCs w:val="22"/>
        </w:rPr>
        <w:t xml:space="preserve">Activities related to production of material used for pilot, scale-up, and reformulation </w:t>
      </w:r>
      <w:proofErr w:type="gramStart"/>
      <w:r w:rsidRPr="0042027F">
        <w:rPr>
          <w:rFonts w:asciiTheme="minorHAnsi" w:hAnsiTheme="minorHAnsi" w:cstheme="minorHAnsi"/>
          <w:color w:val="222222"/>
          <w:sz w:val="22"/>
          <w:szCs w:val="22"/>
        </w:rPr>
        <w:t>studies</w:t>
      </w:r>
      <w:proofErr w:type="gramEnd"/>
    </w:p>
    <w:p w14:paraId="14B2AA00" w14:textId="77777777" w:rsidR="00EE7485" w:rsidRPr="0042027F" w:rsidRDefault="00EE7485" w:rsidP="0042027F">
      <w:pPr>
        <w:pStyle w:val="clli"/>
        <w:numPr>
          <w:ilvl w:val="0"/>
          <w:numId w:val="8"/>
        </w:numPr>
        <w:spacing w:before="0" w:beforeAutospacing="0" w:after="0" w:afterAutospacing="0"/>
        <w:ind w:right="360"/>
        <w:textAlignment w:val="baseline"/>
        <w:rPr>
          <w:rFonts w:asciiTheme="minorHAnsi" w:hAnsiTheme="minorHAnsi" w:cstheme="minorHAnsi"/>
          <w:color w:val="222222"/>
          <w:sz w:val="22"/>
          <w:szCs w:val="22"/>
        </w:rPr>
      </w:pPr>
      <w:r w:rsidRPr="0042027F">
        <w:rPr>
          <w:rFonts w:asciiTheme="minorHAnsi" w:hAnsiTheme="minorHAnsi" w:cstheme="minorHAnsi"/>
          <w:color w:val="222222"/>
          <w:sz w:val="22"/>
          <w:szCs w:val="22"/>
        </w:rPr>
        <w:t xml:space="preserve">Activities related to product development including bioavailability, dosage formulation, stability, and validation </w:t>
      </w:r>
      <w:proofErr w:type="gramStart"/>
      <w:r w:rsidRPr="0042027F">
        <w:rPr>
          <w:rFonts w:asciiTheme="minorHAnsi" w:hAnsiTheme="minorHAnsi" w:cstheme="minorHAnsi"/>
          <w:color w:val="222222"/>
          <w:sz w:val="22"/>
          <w:szCs w:val="22"/>
        </w:rPr>
        <w:t>studies</w:t>
      </w:r>
      <w:proofErr w:type="gramEnd"/>
    </w:p>
    <w:p w14:paraId="55F90A4E" w14:textId="77777777" w:rsidR="0042027F" w:rsidRPr="0042027F" w:rsidRDefault="0042027F" w:rsidP="0042027F">
      <w:pPr>
        <w:pStyle w:val="clli"/>
        <w:spacing w:before="0" w:beforeAutospacing="0" w:after="0" w:afterAutospacing="0"/>
        <w:ind w:right="360"/>
        <w:textAlignment w:val="baseline"/>
        <w:rPr>
          <w:rFonts w:asciiTheme="minorHAnsi" w:hAnsiTheme="minorHAnsi" w:cstheme="minorHAnsi"/>
          <w:color w:val="222222"/>
          <w:sz w:val="27"/>
          <w:szCs w:val="27"/>
        </w:rPr>
      </w:pPr>
    </w:p>
    <w:p w14:paraId="6A089028" w14:textId="7F330D93" w:rsidR="0042027F" w:rsidRPr="0042027F" w:rsidRDefault="0042027F" w:rsidP="0042027F">
      <w:pPr>
        <w:pStyle w:val="clli"/>
        <w:spacing w:before="0" w:beforeAutospacing="0" w:after="0" w:afterAutospacing="0"/>
        <w:ind w:right="360"/>
        <w:textAlignment w:val="baseline"/>
        <w:rPr>
          <w:rFonts w:asciiTheme="minorHAnsi" w:hAnsiTheme="minorHAnsi" w:cstheme="minorHAnsi"/>
          <w:b/>
          <w:bCs/>
          <w:color w:val="222222"/>
          <w:sz w:val="22"/>
          <w:szCs w:val="22"/>
        </w:rPr>
      </w:pPr>
      <w:r w:rsidRPr="0042027F">
        <w:rPr>
          <w:rFonts w:asciiTheme="minorHAnsi" w:hAnsiTheme="minorHAnsi" w:cstheme="minorHAnsi"/>
          <w:b/>
          <w:bCs/>
          <w:color w:val="222222"/>
          <w:sz w:val="22"/>
          <w:szCs w:val="22"/>
        </w:rPr>
        <w:t>Please, be aware of the following before starting this process:</w:t>
      </w:r>
    </w:p>
    <w:p w14:paraId="161B69FC" w14:textId="77777777" w:rsidR="0042027F" w:rsidRPr="0042027F" w:rsidRDefault="0042027F" w:rsidP="0042027F">
      <w:pPr>
        <w:pStyle w:val="clli"/>
        <w:spacing w:before="0" w:beforeAutospacing="0" w:after="0" w:afterAutospacing="0"/>
        <w:ind w:right="360"/>
        <w:textAlignment w:val="baseline"/>
        <w:rPr>
          <w:rFonts w:asciiTheme="minorHAnsi" w:hAnsiTheme="minorHAnsi" w:cstheme="minorHAnsi"/>
          <w:color w:val="222222"/>
          <w:sz w:val="22"/>
          <w:szCs w:val="22"/>
        </w:rPr>
      </w:pPr>
    </w:p>
    <w:p w14:paraId="505F4C40" w14:textId="1DBD22C7" w:rsidR="00EE7485" w:rsidRPr="0042027F" w:rsidRDefault="00EE7485" w:rsidP="0042027F">
      <w:pPr>
        <w:pStyle w:val="clli"/>
        <w:numPr>
          <w:ilvl w:val="0"/>
          <w:numId w:val="9"/>
        </w:numPr>
        <w:spacing w:before="0" w:beforeAutospacing="0" w:after="0" w:afterAutospacing="0"/>
        <w:ind w:right="360"/>
        <w:textAlignment w:val="baseline"/>
        <w:rPr>
          <w:rFonts w:asciiTheme="minorHAnsi" w:hAnsiTheme="minorHAnsi" w:cstheme="minorHAnsi"/>
          <w:color w:val="000000" w:themeColor="text1"/>
          <w:sz w:val="22"/>
          <w:szCs w:val="22"/>
        </w:rPr>
      </w:pPr>
      <w:r w:rsidRPr="0042027F">
        <w:rPr>
          <w:rFonts w:asciiTheme="minorHAnsi" w:hAnsiTheme="minorHAnsi" w:cstheme="minorHAnsi"/>
          <w:color w:val="000000" w:themeColor="text1"/>
          <w:sz w:val="22"/>
          <w:szCs w:val="22"/>
        </w:rPr>
        <w:t>Registering as a researcher requires a </w:t>
      </w:r>
      <w:r w:rsidR="0042027F" w:rsidRPr="0042027F">
        <w:rPr>
          <w:rStyle w:val="clredbold"/>
          <w:rFonts w:asciiTheme="minorHAnsi" w:hAnsiTheme="minorHAnsi" w:cstheme="minorHAnsi"/>
          <w:color w:val="000000" w:themeColor="text1"/>
          <w:sz w:val="22"/>
          <w:szCs w:val="22"/>
          <w:bdr w:val="none" w:sz="0" w:space="0" w:color="auto" w:frame="1"/>
        </w:rPr>
        <w:t>non-refundable</w:t>
      </w:r>
      <w:r w:rsidRPr="0042027F">
        <w:rPr>
          <w:rFonts w:asciiTheme="minorHAnsi" w:hAnsiTheme="minorHAnsi" w:cstheme="minorHAnsi"/>
          <w:color w:val="000000" w:themeColor="text1"/>
          <w:sz w:val="22"/>
          <w:szCs w:val="22"/>
        </w:rPr>
        <w:t> fee of $296. There is no prorated application fee</w:t>
      </w:r>
      <w:r w:rsidR="00E37C2F">
        <w:rPr>
          <w:rFonts w:asciiTheme="minorHAnsi" w:hAnsiTheme="minorHAnsi" w:cstheme="minorHAnsi"/>
          <w:color w:val="000000" w:themeColor="text1"/>
          <w:sz w:val="22"/>
          <w:szCs w:val="22"/>
        </w:rPr>
        <w:t>,</w:t>
      </w:r>
      <w:r w:rsidRPr="0042027F">
        <w:rPr>
          <w:rFonts w:asciiTheme="minorHAnsi" w:hAnsiTheme="minorHAnsi" w:cstheme="minorHAnsi"/>
          <w:color w:val="000000" w:themeColor="text1"/>
          <w:sz w:val="22"/>
          <w:szCs w:val="22"/>
        </w:rPr>
        <w:t xml:space="preserve"> and </w:t>
      </w:r>
      <w:r w:rsidR="0042027F" w:rsidRPr="0042027F">
        <w:rPr>
          <w:rStyle w:val="clredbold"/>
          <w:rFonts w:asciiTheme="minorHAnsi" w:hAnsiTheme="minorHAnsi" w:cstheme="minorHAnsi"/>
          <w:color w:val="000000" w:themeColor="text1"/>
          <w:sz w:val="22"/>
          <w:szCs w:val="22"/>
          <w:bdr w:val="none" w:sz="0" w:space="0" w:color="auto" w:frame="1"/>
        </w:rPr>
        <w:t>the subsequent withdrawal of an application does not qualify for a return of the application fee</w:t>
      </w:r>
      <w:r w:rsidRPr="0042027F">
        <w:rPr>
          <w:rFonts w:asciiTheme="minorHAnsi" w:hAnsiTheme="minorHAnsi" w:cstheme="minorHAnsi"/>
          <w:color w:val="000000" w:themeColor="text1"/>
          <w:sz w:val="22"/>
          <w:szCs w:val="22"/>
        </w:rPr>
        <w:t>.</w:t>
      </w:r>
    </w:p>
    <w:p w14:paraId="3370CA93" w14:textId="77777777" w:rsidR="0042027F" w:rsidRPr="0042027F" w:rsidRDefault="0042027F" w:rsidP="0042027F">
      <w:pPr>
        <w:pStyle w:val="clli"/>
        <w:spacing w:before="0" w:beforeAutospacing="0" w:after="0" w:afterAutospacing="0"/>
        <w:ind w:right="360"/>
        <w:textAlignment w:val="baseline"/>
        <w:rPr>
          <w:rFonts w:asciiTheme="minorHAnsi" w:hAnsiTheme="minorHAnsi" w:cstheme="minorHAnsi"/>
          <w:color w:val="222222"/>
          <w:sz w:val="22"/>
          <w:szCs w:val="22"/>
        </w:rPr>
      </w:pPr>
    </w:p>
    <w:p w14:paraId="72FD0332" w14:textId="433685F0" w:rsidR="00EE7485" w:rsidRPr="0042027F" w:rsidRDefault="00EE7485" w:rsidP="0042027F">
      <w:pPr>
        <w:pStyle w:val="clli"/>
        <w:numPr>
          <w:ilvl w:val="0"/>
          <w:numId w:val="9"/>
        </w:numPr>
        <w:spacing w:before="0" w:beforeAutospacing="0" w:after="0" w:afterAutospacing="0"/>
        <w:ind w:right="360"/>
        <w:textAlignment w:val="baseline"/>
        <w:rPr>
          <w:rFonts w:asciiTheme="minorHAnsi" w:hAnsiTheme="minorHAnsi" w:cstheme="minorHAnsi"/>
          <w:color w:val="222222"/>
          <w:sz w:val="22"/>
          <w:szCs w:val="22"/>
        </w:rPr>
      </w:pPr>
      <w:r w:rsidRPr="0042027F">
        <w:rPr>
          <w:rFonts w:asciiTheme="minorHAnsi" w:hAnsiTheme="minorHAnsi" w:cstheme="minorHAnsi"/>
          <w:color w:val="222222"/>
          <w:sz w:val="22"/>
          <w:szCs w:val="22"/>
        </w:rPr>
        <w:t>The </w:t>
      </w:r>
      <w:r w:rsidRPr="0042027F">
        <w:rPr>
          <w:rFonts w:asciiTheme="minorHAnsi" w:hAnsiTheme="minorHAnsi" w:cstheme="minorHAnsi"/>
          <w:color w:val="222222"/>
          <w:sz w:val="22"/>
          <w:szCs w:val="22"/>
          <w:u w:val="single"/>
        </w:rPr>
        <w:t>applying researcher</w:t>
      </w:r>
      <w:r w:rsidRPr="0042027F">
        <w:rPr>
          <w:rFonts w:asciiTheme="minorHAnsi" w:hAnsiTheme="minorHAnsi" w:cstheme="minorHAnsi"/>
          <w:color w:val="222222"/>
          <w:sz w:val="22"/>
          <w:szCs w:val="22"/>
        </w:rPr>
        <w:t xml:space="preserve"> must be the only individual completing and certifying by E-signature that the information provided is accurate for </w:t>
      </w:r>
      <w:r w:rsidR="00E37C2F">
        <w:rPr>
          <w:rFonts w:asciiTheme="minorHAnsi" w:hAnsiTheme="minorHAnsi" w:cstheme="minorHAnsi"/>
          <w:color w:val="222222"/>
          <w:sz w:val="22"/>
          <w:szCs w:val="22"/>
        </w:rPr>
        <w:t xml:space="preserve">the </w:t>
      </w:r>
      <w:r w:rsidRPr="0042027F">
        <w:rPr>
          <w:rFonts w:asciiTheme="minorHAnsi" w:hAnsiTheme="minorHAnsi" w:cstheme="minorHAnsi"/>
          <w:color w:val="222222"/>
          <w:sz w:val="22"/>
          <w:szCs w:val="22"/>
        </w:rPr>
        <w:t>purposes of this DEA application. There is an exception if the </w:t>
      </w:r>
      <w:r w:rsidRPr="0042027F">
        <w:rPr>
          <w:rFonts w:asciiTheme="minorHAnsi" w:hAnsiTheme="minorHAnsi" w:cstheme="minorHAnsi"/>
          <w:color w:val="222222"/>
          <w:sz w:val="22"/>
          <w:szCs w:val="22"/>
          <w:u w:val="single"/>
        </w:rPr>
        <w:t>applying researcher</w:t>
      </w:r>
      <w:r w:rsidRPr="0042027F">
        <w:rPr>
          <w:rFonts w:asciiTheme="minorHAnsi" w:hAnsiTheme="minorHAnsi" w:cstheme="minorHAnsi"/>
          <w:color w:val="222222"/>
          <w:sz w:val="22"/>
          <w:szCs w:val="22"/>
        </w:rPr>
        <w:t> files a power of attorney with DEA (</w:t>
      </w:r>
      <w:hyperlink r:id="rId10" w:tgtFrame="_blank" w:history="1">
        <w:r w:rsidRPr="0042027F">
          <w:rPr>
            <w:rStyle w:val="Hyperlink"/>
            <w:rFonts w:asciiTheme="minorHAnsi" w:hAnsiTheme="minorHAnsi" w:cstheme="minorHAnsi"/>
            <w:color w:val="0066CC"/>
            <w:sz w:val="22"/>
            <w:szCs w:val="22"/>
            <w:bdr w:val="none" w:sz="0" w:space="0" w:color="auto" w:frame="1"/>
          </w:rPr>
          <w:t>Title 21 CFR § 1301.13(j)</w:t>
        </w:r>
      </w:hyperlink>
      <w:r w:rsidRPr="0042027F">
        <w:rPr>
          <w:rFonts w:asciiTheme="minorHAnsi" w:hAnsiTheme="minorHAnsi" w:cstheme="minorHAnsi"/>
          <w:color w:val="222222"/>
          <w:sz w:val="22"/>
          <w:szCs w:val="22"/>
        </w:rPr>
        <w:t>).</w:t>
      </w:r>
    </w:p>
    <w:p w14:paraId="03796BF5" w14:textId="77777777" w:rsidR="0042027F" w:rsidRPr="0042027F" w:rsidRDefault="0042027F" w:rsidP="0042027F">
      <w:pPr>
        <w:pStyle w:val="clli"/>
        <w:spacing w:before="0" w:beforeAutospacing="0" w:after="0" w:afterAutospacing="0"/>
        <w:ind w:right="360"/>
        <w:textAlignment w:val="baseline"/>
        <w:rPr>
          <w:rFonts w:asciiTheme="minorHAnsi" w:hAnsiTheme="minorHAnsi" w:cstheme="minorHAnsi"/>
          <w:color w:val="222222"/>
          <w:sz w:val="22"/>
          <w:szCs w:val="22"/>
        </w:rPr>
      </w:pPr>
    </w:p>
    <w:p w14:paraId="6F708E19" w14:textId="225BFA79" w:rsidR="00EE7485" w:rsidRPr="0042027F" w:rsidRDefault="00EE7485" w:rsidP="0042027F">
      <w:pPr>
        <w:pStyle w:val="clli"/>
        <w:numPr>
          <w:ilvl w:val="0"/>
          <w:numId w:val="9"/>
        </w:numPr>
        <w:spacing w:before="0" w:beforeAutospacing="0" w:after="0" w:afterAutospacing="0"/>
        <w:ind w:right="360"/>
        <w:textAlignment w:val="baseline"/>
        <w:rPr>
          <w:rFonts w:asciiTheme="minorHAnsi" w:hAnsiTheme="minorHAnsi" w:cstheme="minorHAnsi"/>
          <w:color w:val="222222"/>
          <w:sz w:val="22"/>
          <w:szCs w:val="22"/>
        </w:rPr>
      </w:pPr>
      <w:r w:rsidRPr="0042027F">
        <w:rPr>
          <w:rFonts w:asciiTheme="minorHAnsi" w:hAnsiTheme="minorHAnsi" w:cstheme="minorHAnsi"/>
          <w:color w:val="222222"/>
          <w:sz w:val="22"/>
          <w:szCs w:val="22"/>
        </w:rPr>
        <w:t>You must currently possess a</w:t>
      </w:r>
      <w:r w:rsidR="0042027F" w:rsidRPr="0042027F">
        <w:rPr>
          <w:rFonts w:asciiTheme="minorHAnsi" w:hAnsiTheme="minorHAnsi" w:cstheme="minorHAnsi"/>
          <w:color w:val="222222"/>
          <w:sz w:val="22"/>
          <w:szCs w:val="22"/>
        </w:rPr>
        <w:t xml:space="preserve"> Georgia State Research License </w:t>
      </w:r>
      <w:r w:rsidRPr="0042027F">
        <w:rPr>
          <w:rFonts w:asciiTheme="minorHAnsi" w:hAnsiTheme="minorHAnsi" w:cstheme="minorHAnsi"/>
          <w:color w:val="222222"/>
          <w:sz w:val="22"/>
          <w:szCs w:val="22"/>
        </w:rPr>
        <w:t>to handle controlled substances.</w:t>
      </w:r>
      <w:r w:rsidR="0042027F" w:rsidRPr="0042027F">
        <w:rPr>
          <w:rFonts w:asciiTheme="minorHAnsi" w:hAnsiTheme="minorHAnsi" w:cstheme="minorHAnsi"/>
          <w:color w:val="222222"/>
          <w:sz w:val="22"/>
          <w:szCs w:val="22"/>
        </w:rPr>
        <w:t xml:space="preserve"> See more information at </w:t>
      </w:r>
      <w:hyperlink r:id="rId11" w:history="1">
        <w:r w:rsidR="0042027F" w:rsidRPr="0042027F">
          <w:rPr>
            <w:rStyle w:val="Hyperlink"/>
            <w:rFonts w:asciiTheme="minorHAnsi" w:hAnsiTheme="minorHAnsi" w:cstheme="minorHAnsi"/>
            <w:sz w:val="22"/>
            <w:szCs w:val="22"/>
          </w:rPr>
          <w:t>https://rcra.emory.edu/oric/controlled-substances/registration.html</w:t>
        </w:r>
      </w:hyperlink>
      <w:r w:rsidR="0042027F" w:rsidRPr="0042027F">
        <w:rPr>
          <w:rFonts w:asciiTheme="minorHAnsi" w:hAnsiTheme="minorHAnsi" w:cstheme="minorHAnsi"/>
          <w:color w:val="222222"/>
          <w:sz w:val="22"/>
          <w:szCs w:val="22"/>
        </w:rPr>
        <w:t>.    A lack of state authorization does not entitle you to a return of the application fee.</w:t>
      </w:r>
    </w:p>
    <w:p w14:paraId="4C083584" w14:textId="780E8E8F" w:rsidR="00EE7485" w:rsidRDefault="00EE7485" w:rsidP="0042027F">
      <w:pPr>
        <w:pStyle w:val="clli"/>
        <w:numPr>
          <w:ilvl w:val="0"/>
          <w:numId w:val="9"/>
        </w:numPr>
        <w:spacing w:before="300" w:beforeAutospacing="0" w:after="0" w:afterAutospacing="0"/>
        <w:ind w:right="360"/>
        <w:textAlignment w:val="baseline"/>
        <w:rPr>
          <w:rFonts w:asciiTheme="minorHAnsi" w:hAnsiTheme="minorHAnsi" w:cstheme="minorHAnsi"/>
          <w:color w:val="222222"/>
          <w:sz w:val="22"/>
          <w:szCs w:val="22"/>
        </w:rPr>
      </w:pPr>
      <w:r w:rsidRPr="0042027F">
        <w:rPr>
          <w:rFonts w:asciiTheme="minorHAnsi" w:hAnsiTheme="minorHAnsi" w:cstheme="minorHAnsi"/>
          <w:color w:val="222222"/>
          <w:sz w:val="22"/>
          <w:szCs w:val="22"/>
        </w:rPr>
        <w:t xml:space="preserve">You must currently possess </w:t>
      </w:r>
      <w:r w:rsidR="0042027F">
        <w:rPr>
          <w:rFonts w:asciiTheme="minorHAnsi" w:hAnsiTheme="minorHAnsi" w:cstheme="minorHAnsi"/>
          <w:color w:val="222222"/>
          <w:sz w:val="22"/>
          <w:szCs w:val="22"/>
        </w:rPr>
        <w:t xml:space="preserve">the </w:t>
      </w:r>
      <w:r w:rsidRPr="0042027F">
        <w:rPr>
          <w:rFonts w:asciiTheme="minorHAnsi" w:hAnsiTheme="minorHAnsi" w:cstheme="minorHAnsi"/>
          <w:color w:val="222222"/>
          <w:sz w:val="22"/>
          <w:szCs w:val="22"/>
        </w:rPr>
        <w:t xml:space="preserve">appropriate institutional authority to conduct research with </w:t>
      </w:r>
      <w:r w:rsidR="008C37C4">
        <w:rPr>
          <w:rFonts w:asciiTheme="minorHAnsi" w:hAnsiTheme="minorHAnsi" w:cstheme="minorHAnsi"/>
          <w:color w:val="222222"/>
          <w:sz w:val="22"/>
          <w:szCs w:val="22"/>
        </w:rPr>
        <w:t>Schedule</w:t>
      </w:r>
      <w:r w:rsidRPr="0042027F">
        <w:rPr>
          <w:rFonts w:asciiTheme="minorHAnsi" w:hAnsiTheme="minorHAnsi" w:cstheme="minorHAnsi"/>
          <w:color w:val="222222"/>
          <w:sz w:val="22"/>
          <w:szCs w:val="22"/>
        </w:rPr>
        <w:t xml:space="preserve"> I controlled substances</w:t>
      </w:r>
      <w:r w:rsidR="0042027F">
        <w:rPr>
          <w:rFonts w:asciiTheme="minorHAnsi" w:hAnsiTheme="minorHAnsi" w:cstheme="minorHAnsi"/>
          <w:color w:val="222222"/>
          <w:sz w:val="22"/>
          <w:szCs w:val="22"/>
        </w:rPr>
        <w:t xml:space="preserve"> (see below for more information).</w:t>
      </w:r>
    </w:p>
    <w:p w14:paraId="608F9170" w14:textId="77777777" w:rsidR="008C37C4" w:rsidRDefault="008C37C4" w:rsidP="008C37C4">
      <w:pPr>
        <w:pStyle w:val="clli"/>
        <w:spacing w:before="300" w:beforeAutospacing="0" w:after="0" w:afterAutospacing="0"/>
        <w:ind w:right="360"/>
        <w:textAlignment w:val="baseline"/>
        <w:rPr>
          <w:rFonts w:asciiTheme="minorHAnsi" w:hAnsiTheme="minorHAnsi" w:cstheme="minorHAnsi"/>
          <w:color w:val="222222"/>
          <w:sz w:val="22"/>
          <w:szCs w:val="22"/>
        </w:rPr>
      </w:pPr>
      <w:r w:rsidRPr="0042027F">
        <w:rPr>
          <w:rFonts w:asciiTheme="minorHAnsi" w:hAnsiTheme="minorHAnsi" w:cstheme="minorHAnsi"/>
          <w:color w:val="222222"/>
          <w:sz w:val="22"/>
          <w:szCs w:val="22"/>
        </w:rPr>
        <w:t xml:space="preserve">You must separately identify each of the studies/projects, by </w:t>
      </w:r>
      <w:r>
        <w:rPr>
          <w:rFonts w:asciiTheme="minorHAnsi" w:hAnsiTheme="minorHAnsi" w:cstheme="minorHAnsi"/>
          <w:color w:val="222222"/>
          <w:sz w:val="22"/>
          <w:szCs w:val="22"/>
        </w:rPr>
        <w:t>p</w:t>
      </w:r>
      <w:r w:rsidRPr="0042027F">
        <w:rPr>
          <w:rFonts w:asciiTheme="minorHAnsi" w:hAnsiTheme="minorHAnsi" w:cstheme="minorHAnsi"/>
          <w:color w:val="222222"/>
          <w:sz w:val="22"/>
          <w:szCs w:val="22"/>
        </w:rPr>
        <w:t xml:space="preserve">roject </w:t>
      </w:r>
      <w:r>
        <w:rPr>
          <w:rFonts w:asciiTheme="minorHAnsi" w:hAnsiTheme="minorHAnsi" w:cstheme="minorHAnsi"/>
          <w:color w:val="222222"/>
          <w:sz w:val="22"/>
          <w:szCs w:val="22"/>
        </w:rPr>
        <w:t>n</w:t>
      </w:r>
      <w:r w:rsidRPr="0042027F">
        <w:rPr>
          <w:rFonts w:asciiTheme="minorHAnsi" w:hAnsiTheme="minorHAnsi" w:cstheme="minorHAnsi"/>
          <w:color w:val="222222"/>
          <w:sz w:val="22"/>
          <w:szCs w:val="22"/>
        </w:rPr>
        <w:t>ame, that are covered by this application. If your research involves one or multiple studies/projects</w:t>
      </w:r>
      <w:r>
        <w:rPr>
          <w:rFonts w:asciiTheme="minorHAnsi" w:hAnsiTheme="minorHAnsi" w:cstheme="minorHAnsi"/>
          <w:color w:val="222222"/>
          <w:sz w:val="22"/>
          <w:szCs w:val="22"/>
        </w:rPr>
        <w:t>,</w:t>
      </w:r>
      <w:r w:rsidRPr="0042027F">
        <w:rPr>
          <w:rFonts w:asciiTheme="minorHAnsi" w:hAnsiTheme="minorHAnsi" w:cstheme="minorHAnsi"/>
          <w:color w:val="222222"/>
          <w:sz w:val="22"/>
          <w:szCs w:val="22"/>
        </w:rPr>
        <w:t xml:space="preserve"> you will need to provide information specific for each of these studies/projects. </w:t>
      </w:r>
    </w:p>
    <w:p w14:paraId="46D4C42F" w14:textId="77777777" w:rsidR="002877E3" w:rsidRPr="002877E3" w:rsidRDefault="008C37C4" w:rsidP="002877E3">
      <w:pPr>
        <w:pStyle w:val="clli"/>
        <w:numPr>
          <w:ilvl w:val="0"/>
          <w:numId w:val="11"/>
        </w:numPr>
        <w:spacing w:before="300" w:after="0"/>
        <w:ind w:right="360"/>
        <w:textAlignment w:val="baseline"/>
        <w:rPr>
          <w:rFonts w:asciiTheme="minorHAnsi" w:hAnsiTheme="minorHAnsi" w:cstheme="minorHAnsi"/>
          <w:color w:val="222222"/>
          <w:sz w:val="22"/>
          <w:szCs w:val="22"/>
        </w:rPr>
      </w:pPr>
      <w:r w:rsidRPr="002877E3">
        <w:rPr>
          <w:rFonts w:asciiTheme="minorHAnsi" w:hAnsiTheme="minorHAnsi" w:cstheme="minorHAnsi"/>
          <w:color w:val="222222"/>
          <w:sz w:val="22"/>
          <w:szCs w:val="22"/>
        </w:rPr>
        <w:t>If you are conducting research with human subjects, you must submit the IRB approval letter for your</w:t>
      </w:r>
      <w:r w:rsidR="002877E3" w:rsidRPr="002877E3">
        <w:rPr>
          <w:rFonts w:asciiTheme="minorHAnsi" w:hAnsiTheme="minorHAnsi" w:cstheme="minorHAnsi"/>
          <w:color w:val="222222"/>
          <w:sz w:val="22"/>
          <w:szCs w:val="22"/>
        </w:rPr>
        <w:t xml:space="preserve"> </w:t>
      </w:r>
      <w:r w:rsidRPr="002877E3">
        <w:rPr>
          <w:rFonts w:asciiTheme="minorHAnsi" w:hAnsiTheme="minorHAnsi" w:cstheme="minorHAnsi"/>
          <w:color w:val="222222"/>
          <w:sz w:val="22"/>
          <w:szCs w:val="22"/>
        </w:rPr>
        <w:t>study</w:t>
      </w:r>
      <w:r w:rsidR="002877E3" w:rsidRPr="002877E3">
        <w:rPr>
          <w:rFonts w:asciiTheme="minorHAnsi" w:hAnsiTheme="minorHAnsi" w:cstheme="minorHAnsi"/>
          <w:color w:val="222222"/>
          <w:sz w:val="22"/>
          <w:szCs w:val="22"/>
        </w:rPr>
        <w:t>.</w:t>
      </w:r>
    </w:p>
    <w:p w14:paraId="4695848C" w14:textId="26626B37" w:rsidR="002877E3" w:rsidRPr="002877E3" w:rsidRDefault="002877E3" w:rsidP="002877E3">
      <w:pPr>
        <w:pStyle w:val="clli"/>
        <w:numPr>
          <w:ilvl w:val="1"/>
          <w:numId w:val="11"/>
        </w:numPr>
        <w:spacing w:before="300" w:after="0"/>
        <w:ind w:right="360"/>
        <w:textAlignment w:val="baseline"/>
        <w:rPr>
          <w:rFonts w:asciiTheme="minorHAnsi" w:hAnsiTheme="minorHAnsi" w:cstheme="minorHAnsi"/>
          <w:color w:val="222222"/>
          <w:sz w:val="22"/>
          <w:szCs w:val="22"/>
        </w:rPr>
      </w:pPr>
      <w:r w:rsidRPr="002877E3">
        <w:rPr>
          <w:rFonts w:asciiTheme="minorHAnsi" w:hAnsiTheme="minorHAnsi" w:cstheme="minorHAnsi"/>
          <w:color w:val="222222"/>
          <w:sz w:val="22"/>
          <w:szCs w:val="22"/>
        </w:rPr>
        <w:t xml:space="preserve">If the research is a clinical investigation, you must submit </w:t>
      </w:r>
      <w:r w:rsidRPr="002877E3">
        <w:rPr>
          <w:rFonts w:asciiTheme="minorHAnsi" w:hAnsiTheme="minorHAnsi" w:cstheme="minorHAnsi"/>
          <w:color w:val="222222"/>
          <w:sz w:val="22"/>
          <w:szCs w:val="22"/>
        </w:rPr>
        <w:t xml:space="preserve">three copies of a Notice of Claimed Investigational Exemption for a New Drug (IND) together with a statement of the security provisions (as proscribed in </w:t>
      </w:r>
      <w:hyperlink r:id="rId12" w:anchor="p-1301.18(a)(2)(vi)" w:history="1">
        <w:r w:rsidRPr="002877E3">
          <w:rPr>
            <w:rStyle w:val="Hyperlink"/>
            <w:rFonts w:asciiTheme="minorHAnsi" w:hAnsiTheme="minorHAnsi" w:cstheme="minorHAnsi"/>
            <w:sz w:val="22"/>
            <w:szCs w:val="22"/>
          </w:rPr>
          <w:t>paragraph (a)(2)(vi)</w:t>
        </w:r>
      </w:hyperlink>
      <w:r w:rsidRPr="002877E3">
        <w:rPr>
          <w:rFonts w:asciiTheme="minorHAnsi" w:hAnsiTheme="minorHAnsi" w:cstheme="minorHAnsi"/>
          <w:color w:val="222222"/>
          <w:sz w:val="22"/>
          <w:szCs w:val="22"/>
        </w:rPr>
        <w:t>)</w:t>
      </w:r>
      <w:r w:rsidRPr="002877E3">
        <w:rPr>
          <w:rFonts w:asciiTheme="minorHAnsi" w:hAnsiTheme="minorHAnsi" w:cstheme="minorHAnsi"/>
          <w:color w:val="222222"/>
          <w:sz w:val="22"/>
          <w:szCs w:val="22"/>
        </w:rPr>
        <w:t xml:space="preserve">, and have such </w:t>
      </w:r>
      <w:r w:rsidRPr="002877E3">
        <w:rPr>
          <w:rFonts w:asciiTheme="minorHAnsi" w:hAnsiTheme="minorHAnsi" w:cstheme="minorHAnsi"/>
          <w:color w:val="222222"/>
          <w:sz w:val="22"/>
          <w:szCs w:val="22"/>
        </w:rPr>
        <w:lastRenderedPageBreak/>
        <w:t xml:space="preserve">submission approved by the Food and Drug Administration as required in </w:t>
      </w:r>
      <w:hyperlink r:id="rId13" w:tgtFrame="_blank" w:history="1">
        <w:r w:rsidRPr="002877E3">
          <w:rPr>
            <w:rStyle w:val="Hyperlink"/>
            <w:rFonts w:asciiTheme="minorHAnsi" w:hAnsiTheme="minorHAnsi" w:cstheme="minorHAnsi"/>
            <w:sz w:val="22"/>
            <w:szCs w:val="22"/>
          </w:rPr>
          <w:t>21 U.S.C. 355(</w:t>
        </w:r>
        <w:proofErr w:type="spellStart"/>
        <w:r w:rsidRPr="002877E3">
          <w:rPr>
            <w:rStyle w:val="Hyperlink"/>
            <w:rFonts w:asciiTheme="minorHAnsi" w:hAnsiTheme="minorHAnsi" w:cstheme="minorHAnsi"/>
            <w:sz w:val="22"/>
            <w:szCs w:val="22"/>
          </w:rPr>
          <w:t>i</w:t>
        </w:r>
        <w:proofErr w:type="spellEnd"/>
        <w:r w:rsidRPr="002877E3">
          <w:rPr>
            <w:rStyle w:val="Hyperlink"/>
            <w:rFonts w:asciiTheme="minorHAnsi" w:hAnsiTheme="minorHAnsi" w:cstheme="minorHAnsi"/>
            <w:sz w:val="22"/>
            <w:szCs w:val="22"/>
          </w:rPr>
          <w:t>)</w:t>
        </w:r>
      </w:hyperlink>
      <w:r w:rsidRPr="002877E3">
        <w:rPr>
          <w:rFonts w:asciiTheme="minorHAnsi" w:hAnsiTheme="minorHAnsi" w:cstheme="minorHAnsi"/>
          <w:color w:val="222222"/>
          <w:sz w:val="22"/>
          <w:szCs w:val="22"/>
        </w:rPr>
        <w:t xml:space="preserve"> and </w:t>
      </w:r>
      <w:hyperlink r:id="rId14" w:history="1">
        <w:r w:rsidRPr="002877E3">
          <w:rPr>
            <w:rStyle w:val="Hyperlink"/>
            <w:rFonts w:asciiTheme="minorHAnsi" w:hAnsiTheme="minorHAnsi" w:cstheme="minorHAnsi"/>
            <w:sz w:val="22"/>
            <w:szCs w:val="22"/>
          </w:rPr>
          <w:t>§ 130.3 of this title</w:t>
        </w:r>
      </w:hyperlink>
      <w:r w:rsidRPr="002877E3">
        <w:rPr>
          <w:rFonts w:asciiTheme="minorHAnsi" w:hAnsiTheme="minorHAnsi" w:cstheme="minorHAnsi"/>
          <w:color w:val="222222"/>
          <w:sz w:val="22"/>
          <w:szCs w:val="22"/>
        </w:rPr>
        <w:t xml:space="preserve">. Submission of this Notice and statement to the Food and Drug Administration shall be in lieu of a research protocol to the Administration as required in </w:t>
      </w:r>
      <w:hyperlink r:id="rId15" w:anchor="p-1301.18(a)" w:history="1">
        <w:r w:rsidRPr="002877E3">
          <w:rPr>
            <w:rStyle w:val="Hyperlink"/>
            <w:rFonts w:asciiTheme="minorHAnsi" w:hAnsiTheme="minorHAnsi" w:cstheme="minorHAnsi"/>
            <w:sz w:val="22"/>
            <w:szCs w:val="22"/>
          </w:rPr>
          <w:t>paragraph (a)</w:t>
        </w:r>
      </w:hyperlink>
      <w:r w:rsidRPr="002877E3">
        <w:rPr>
          <w:rFonts w:asciiTheme="minorHAnsi" w:hAnsiTheme="minorHAnsi" w:cstheme="minorHAnsi"/>
          <w:color w:val="222222"/>
          <w:sz w:val="22"/>
          <w:szCs w:val="22"/>
        </w:rPr>
        <w:t xml:space="preserve"> of this section. The applicant, when applying for registration with the Administration, shall indicate that such notice has been submitted to the Food and Drug Administration by submitting to the Administration with his/her DEA Form 225 three copies of the following certificate: </w:t>
      </w:r>
    </w:p>
    <w:p w14:paraId="710AC387" w14:textId="77777777" w:rsidR="002877E3" w:rsidRPr="002877E3" w:rsidRDefault="002877E3" w:rsidP="002877E3">
      <w:pPr>
        <w:pStyle w:val="clli"/>
        <w:spacing w:before="300" w:beforeAutospacing="0" w:after="0" w:afterAutospacing="0"/>
        <w:ind w:left="720" w:right="360"/>
        <w:textAlignment w:val="baseline"/>
        <w:rPr>
          <w:rFonts w:asciiTheme="minorHAnsi" w:hAnsiTheme="minorHAnsi" w:cstheme="minorHAnsi"/>
          <w:color w:val="222222"/>
          <w:sz w:val="22"/>
          <w:szCs w:val="22"/>
        </w:rPr>
      </w:pPr>
      <w:r w:rsidRPr="002877E3">
        <w:rPr>
          <w:rFonts w:asciiTheme="minorHAnsi" w:hAnsiTheme="minorHAnsi" w:cstheme="minorHAnsi"/>
          <w:color w:val="222222"/>
          <w:sz w:val="22"/>
          <w:szCs w:val="22"/>
        </w:rPr>
        <w:t xml:space="preserve">I hereby certify that on __________ (Date), pursuant to </w:t>
      </w:r>
      <w:hyperlink r:id="rId16" w:tgtFrame="_blank" w:history="1">
        <w:r w:rsidRPr="002877E3">
          <w:rPr>
            <w:rStyle w:val="Hyperlink"/>
            <w:rFonts w:asciiTheme="minorHAnsi" w:hAnsiTheme="minorHAnsi" w:cstheme="minorHAnsi"/>
            <w:sz w:val="22"/>
            <w:szCs w:val="22"/>
          </w:rPr>
          <w:t>21 U.S.C. 355(</w:t>
        </w:r>
        <w:proofErr w:type="spellStart"/>
        <w:r w:rsidRPr="002877E3">
          <w:rPr>
            <w:rStyle w:val="Hyperlink"/>
            <w:rFonts w:asciiTheme="minorHAnsi" w:hAnsiTheme="minorHAnsi" w:cstheme="minorHAnsi"/>
            <w:sz w:val="22"/>
            <w:szCs w:val="22"/>
          </w:rPr>
          <w:t>i</w:t>
        </w:r>
        <w:proofErr w:type="spellEnd"/>
        <w:r w:rsidRPr="002877E3">
          <w:rPr>
            <w:rStyle w:val="Hyperlink"/>
            <w:rFonts w:asciiTheme="minorHAnsi" w:hAnsiTheme="minorHAnsi" w:cstheme="minorHAnsi"/>
            <w:sz w:val="22"/>
            <w:szCs w:val="22"/>
          </w:rPr>
          <w:t>)</w:t>
        </w:r>
      </w:hyperlink>
      <w:r w:rsidRPr="002877E3">
        <w:rPr>
          <w:rFonts w:asciiTheme="minorHAnsi" w:hAnsiTheme="minorHAnsi" w:cstheme="minorHAnsi"/>
          <w:color w:val="222222"/>
          <w:sz w:val="22"/>
          <w:szCs w:val="22"/>
        </w:rPr>
        <w:t xml:space="preserve"> and </w:t>
      </w:r>
      <w:hyperlink r:id="rId17" w:history="1">
        <w:r w:rsidRPr="002877E3">
          <w:rPr>
            <w:rStyle w:val="Hyperlink"/>
            <w:rFonts w:asciiTheme="minorHAnsi" w:hAnsiTheme="minorHAnsi" w:cstheme="minorHAnsi"/>
            <w:sz w:val="22"/>
            <w:szCs w:val="22"/>
          </w:rPr>
          <w:t>21 CFR 130.3</w:t>
        </w:r>
      </w:hyperlink>
      <w:r w:rsidRPr="002877E3">
        <w:rPr>
          <w:rFonts w:asciiTheme="minorHAnsi" w:hAnsiTheme="minorHAnsi" w:cstheme="minorHAnsi"/>
          <w:color w:val="222222"/>
          <w:sz w:val="22"/>
          <w:szCs w:val="22"/>
        </w:rPr>
        <w:t xml:space="preserve">, I, __________ (Name and Address of IND Sponsor) submitted a Notice of Claimed Investigational Exemption for a New Drug (IND) to the Food and Drug Administration for: </w:t>
      </w:r>
    </w:p>
    <w:p w14:paraId="44FBF59F" w14:textId="77777777" w:rsidR="002877E3" w:rsidRPr="002877E3" w:rsidRDefault="002877E3" w:rsidP="002877E3">
      <w:pPr>
        <w:pStyle w:val="clli"/>
        <w:spacing w:before="300" w:beforeAutospacing="0" w:after="0" w:afterAutospacing="0"/>
        <w:ind w:left="1440" w:right="360"/>
        <w:textAlignment w:val="baseline"/>
        <w:rPr>
          <w:rFonts w:asciiTheme="minorHAnsi" w:hAnsiTheme="minorHAnsi" w:cstheme="minorHAnsi"/>
          <w:color w:val="222222"/>
          <w:sz w:val="22"/>
          <w:szCs w:val="22"/>
        </w:rPr>
      </w:pPr>
      <w:r w:rsidRPr="002877E3">
        <w:rPr>
          <w:rFonts w:asciiTheme="minorHAnsi" w:hAnsiTheme="minorHAnsi" w:cstheme="minorHAnsi"/>
          <w:color w:val="222222"/>
          <w:sz w:val="22"/>
          <w:szCs w:val="22"/>
        </w:rPr>
        <w:t xml:space="preserve">(Name of Investigational Drug). </w:t>
      </w:r>
    </w:p>
    <w:p w14:paraId="110ABE0A" w14:textId="77777777" w:rsidR="002877E3" w:rsidRPr="002877E3" w:rsidRDefault="002877E3" w:rsidP="002877E3">
      <w:pPr>
        <w:pStyle w:val="clli"/>
        <w:spacing w:before="300" w:beforeAutospacing="0" w:after="0" w:afterAutospacing="0"/>
        <w:ind w:left="1440" w:right="360"/>
        <w:textAlignment w:val="baseline"/>
        <w:rPr>
          <w:rFonts w:asciiTheme="minorHAnsi" w:hAnsiTheme="minorHAnsi" w:cstheme="minorHAnsi"/>
          <w:color w:val="222222"/>
          <w:sz w:val="22"/>
          <w:szCs w:val="22"/>
        </w:rPr>
      </w:pPr>
      <w:r w:rsidRPr="002877E3">
        <w:rPr>
          <w:rFonts w:asciiTheme="minorHAnsi" w:hAnsiTheme="minorHAnsi" w:cstheme="minorHAnsi"/>
          <w:color w:val="222222"/>
          <w:sz w:val="22"/>
          <w:szCs w:val="22"/>
        </w:rPr>
        <w:t xml:space="preserve">(Date) </w:t>
      </w:r>
    </w:p>
    <w:p w14:paraId="642940F9" w14:textId="77777777" w:rsidR="002877E3" w:rsidRPr="002877E3" w:rsidRDefault="002877E3" w:rsidP="002877E3">
      <w:pPr>
        <w:pStyle w:val="clli"/>
        <w:spacing w:before="300" w:beforeAutospacing="0" w:after="0" w:afterAutospacing="0"/>
        <w:ind w:left="1440" w:right="360"/>
        <w:textAlignment w:val="baseline"/>
        <w:rPr>
          <w:rFonts w:asciiTheme="minorHAnsi" w:hAnsiTheme="minorHAnsi" w:cstheme="minorHAnsi"/>
          <w:color w:val="222222"/>
          <w:sz w:val="22"/>
          <w:szCs w:val="22"/>
        </w:rPr>
      </w:pPr>
      <w:r w:rsidRPr="002877E3">
        <w:rPr>
          <w:rFonts w:asciiTheme="minorHAnsi" w:hAnsiTheme="minorHAnsi" w:cstheme="minorHAnsi"/>
          <w:color w:val="222222"/>
          <w:sz w:val="22"/>
          <w:szCs w:val="22"/>
        </w:rPr>
        <w:t>(Signature of Applicant).</w:t>
      </w:r>
    </w:p>
    <w:p w14:paraId="42AF6873" w14:textId="4ACFE71D" w:rsidR="00E37C2F" w:rsidRDefault="00E37C2F" w:rsidP="008C37C4">
      <w:pPr>
        <w:pStyle w:val="clli"/>
        <w:numPr>
          <w:ilvl w:val="0"/>
          <w:numId w:val="11"/>
        </w:numPr>
        <w:spacing w:before="300" w:beforeAutospacing="0" w:after="0" w:afterAutospacing="0"/>
        <w:ind w:right="36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If you are conducting animal research, you must submit the Emory IACUC approval letter for your study.</w:t>
      </w:r>
    </w:p>
    <w:p w14:paraId="1314ABF6" w14:textId="7821583A" w:rsidR="00E37C2F" w:rsidRDefault="00E37C2F" w:rsidP="008C37C4">
      <w:pPr>
        <w:pStyle w:val="clli"/>
        <w:numPr>
          <w:ilvl w:val="0"/>
          <w:numId w:val="11"/>
        </w:numPr>
        <w:spacing w:before="300" w:beforeAutospacing="0" w:after="0" w:afterAutospacing="0"/>
        <w:ind w:right="36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If you are conducting research that does not involve animals or human subjects, contact ORIC at </w:t>
      </w:r>
      <w:hyperlink r:id="rId18" w:history="1">
        <w:r w:rsidRPr="004D23C9">
          <w:rPr>
            <w:rStyle w:val="Hyperlink"/>
            <w:rFonts w:asciiTheme="minorHAnsi" w:hAnsiTheme="minorHAnsi" w:cstheme="minorHAnsi"/>
            <w:sz w:val="22"/>
            <w:szCs w:val="22"/>
          </w:rPr>
          <w:t>oric@emory.edu</w:t>
        </w:r>
      </w:hyperlink>
      <w:r>
        <w:rPr>
          <w:rFonts w:asciiTheme="minorHAnsi" w:hAnsiTheme="minorHAnsi" w:cstheme="minorHAnsi"/>
          <w:color w:val="222222"/>
          <w:sz w:val="22"/>
          <w:szCs w:val="22"/>
        </w:rPr>
        <w:t xml:space="preserve"> for institutional approval.</w:t>
      </w:r>
    </w:p>
    <w:p w14:paraId="0366495F" w14:textId="6BCA1CBF" w:rsidR="008C37C4" w:rsidRPr="00E37C2F" w:rsidRDefault="008C37C4" w:rsidP="008C37C4">
      <w:pPr>
        <w:pStyle w:val="clli"/>
        <w:numPr>
          <w:ilvl w:val="0"/>
          <w:numId w:val="11"/>
        </w:numPr>
        <w:spacing w:before="300" w:beforeAutospacing="0" w:after="0" w:afterAutospacing="0"/>
        <w:ind w:right="360"/>
        <w:textAlignment w:val="baseline"/>
        <w:rPr>
          <w:rFonts w:asciiTheme="minorHAnsi" w:hAnsiTheme="minorHAnsi" w:cstheme="minorHAnsi"/>
          <w:color w:val="222222"/>
          <w:sz w:val="22"/>
          <w:szCs w:val="22"/>
        </w:rPr>
      </w:pPr>
      <w:r w:rsidRPr="0042027F">
        <w:rPr>
          <w:rFonts w:asciiTheme="minorHAnsi" w:hAnsiTheme="minorHAnsi" w:cstheme="minorHAnsi"/>
          <w:color w:val="222222"/>
        </w:rPr>
        <w:t>You must have a protocol,</w:t>
      </w:r>
      <w:r>
        <w:rPr>
          <w:rFonts w:asciiTheme="minorHAnsi" w:hAnsiTheme="minorHAnsi" w:cstheme="minorHAnsi"/>
          <w:color w:val="222222"/>
        </w:rPr>
        <w:t xml:space="preserve"> s</w:t>
      </w:r>
      <w:r w:rsidRPr="0042027F">
        <w:rPr>
          <w:rFonts w:asciiTheme="minorHAnsi" w:hAnsiTheme="minorHAnsi" w:cstheme="minorHAnsi"/>
          <w:color w:val="222222"/>
        </w:rPr>
        <w:t>ee </w:t>
      </w:r>
      <w:hyperlink r:id="rId19" w:tgtFrame="_blank" w:history="1">
        <w:r w:rsidRPr="0042027F">
          <w:rPr>
            <w:rStyle w:val="Hyperlink"/>
            <w:rFonts w:asciiTheme="minorHAnsi" w:hAnsiTheme="minorHAnsi" w:cstheme="minorHAnsi"/>
            <w:color w:val="0066CC"/>
            <w:bdr w:val="none" w:sz="0" w:space="0" w:color="auto" w:frame="1"/>
          </w:rPr>
          <w:t>Title 21 CFR § 1301.18</w:t>
        </w:r>
      </w:hyperlink>
      <w:r w:rsidRPr="0042027F">
        <w:rPr>
          <w:rFonts w:asciiTheme="minorHAnsi" w:hAnsiTheme="minorHAnsi" w:cstheme="minorHAnsi"/>
          <w:color w:val="222222"/>
        </w:rPr>
        <w:t> and </w:t>
      </w:r>
      <w:hyperlink r:id="rId20" w:history="1">
        <w:r w:rsidRPr="0042027F">
          <w:rPr>
            <w:rStyle w:val="Hyperlink"/>
            <w:rFonts w:asciiTheme="minorHAnsi" w:hAnsiTheme="minorHAnsi" w:cstheme="minorHAnsi"/>
            <w:color w:val="0066CC"/>
            <w:bdr w:val="none" w:sz="0" w:space="0" w:color="auto" w:frame="1"/>
          </w:rPr>
          <w:t>21 CFR § 1301.32</w:t>
        </w:r>
      </w:hyperlink>
      <w:r w:rsidRPr="0042027F">
        <w:rPr>
          <w:rFonts w:asciiTheme="minorHAnsi" w:hAnsiTheme="minorHAnsi" w:cstheme="minorHAnsi"/>
          <w:color w:val="222222"/>
        </w:rPr>
        <w:t> for the protocol requirements</w:t>
      </w:r>
    </w:p>
    <w:p w14:paraId="4F8B821B" w14:textId="77777777" w:rsidR="00E37C2F" w:rsidRDefault="00E37C2F" w:rsidP="00E37C2F">
      <w:pPr>
        <w:pStyle w:val="Heading2"/>
      </w:pPr>
    </w:p>
    <w:p w14:paraId="6CE9B57E" w14:textId="0DE97072" w:rsidR="008C37C4" w:rsidRPr="00E37C2F" w:rsidRDefault="008C37C4" w:rsidP="00E37C2F">
      <w:pPr>
        <w:pStyle w:val="Heading2"/>
        <w:rPr>
          <w:b/>
          <w:bCs/>
          <w:sz w:val="32"/>
          <w:szCs w:val="32"/>
        </w:rPr>
      </w:pPr>
      <w:r w:rsidRPr="00E37C2F">
        <w:rPr>
          <w:b/>
          <w:bCs/>
          <w:sz w:val="32"/>
          <w:szCs w:val="32"/>
        </w:rPr>
        <w:t>Checklist</w:t>
      </w:r>
    </w:p>
    <w:p w14:paraId="2D38797E" w14:textId="5EE81B60" w:rsidR="00E37C2F" w:rsidRPr="00E37C2F" w:rsidRDefault="008C37C4" w:rsidP="00E37C2F">
      <w:pPr>
        <w:pStyle w:val="clli"/>
        <w:spacing w:before="300" w:beforeAutospacing="0" w:after="0" w:afterAutospacing="0"/>
        <w:ind w:left="720" w:right="360" w:hanging="720"/>
        <w:textAlignment w:val="baseline"/>
        <w:rPr>
          <w:rFonts w:asciiTheme="minorHAnsi" w:hAnsiTheme="minorHAnsi" w:cstheme="minorHAnsi"/>
          <w:color w:val="000000" w:themeColor="text1"/>
          <w:sz w:val="27"/>
          <w:szCs w:val="27"/>
        </w:rPr>
      </w:pPr>
      <w:r w:rsidRPr="00E37C2F">
        <w:rPr>
          <w:rFonts w:asciiTheme="minorHAnsi" w:hAnsiTheme="minorHAnsi" w:cstheme="minorHAnsi"/>
          <w:color w:val="000000" w:themeColor="text1"/>
          <w:sz w:val="22"/>
          <w:szCs w:val="22"/>
        </w:rPr>
        <w:fldChar w:fldCharType="begin">
          <w:ffData>
            <w:name w:val="Check1"/>
            <w:enabled/>
            <w:calcOnExit w:val="0"/>
            <w:checkBox>
              <w:sizeAuto/>
              <w:default w:val="0"/>
            </w:checkBox>
          </w:ffData>
        </w:fldChar>
      </w:r>
      <w:bookmarkStart w:id="0" w:name="Check1"/>
      <w:r w:rsidRPr="00E37C2F">
        <w:rPr>
          <w:rFonts w:asciiTheme="minorHAnsi" w:hAnsiTheme="minorHAnsi" w:cstheme="minorHAnsi"/>
          <w:color w:val="000000" w:themeColor="text1"/>
          <w:sz w:val="22"/>
          <w:szCs w:val="22"/>
        </w:rPr>
        <w:instrText xml:space="preserve"> FORMCHECKBOX </w:instrText>
      </w:r>
      <w:r w:rsidRPr="00E37C2F">
        <w:rPr>
          <w:rFonts w:asciiTheme="minorHAnsi" w:hAnsiTheme="minorHAnsi" w:cstheme="minorHAnsi"/>
          <w:color w:val="000000" w:themeColor="text1"/>
          <w:sz w:val="22"/>
          <w:szCs w:val="22"/>
        </w:rPr>
      </w:r>
      <w:r w:rsidRPr="00E37C2F">
        <w:rPr>
          <w:rFonts w:asciiTheme="minorHAnsi" w:hAnsiTheme="minorHAnsi" w:cstheme="minorHAnsi"/>
          <w:color w:val="000000" w:themeColor="text1"/>
          <w:sz w:val="22"/>
          <w:szCs w:val="22"/>
        </w:rPr>
        <w:fldChar w:fldCharType="end"/>
      </w:r>
      <w:bookmarkEnd w:id="0"/>
      <w:r w:rsidRPr="00E37C2F">
        <w:rPr>
          <w:rFonts w:asciiTheme="minorHAnsi" w:hAnsiTheme="minorHAnsi" w:cstheme="minorHAnsi"/>
          <w:color w:val="000000" w:themeColor="text1"/>
          <w:sz w:val="22"/>
          <w:szCs w:val="22"/>
        </w:rPr>
        <w:tab/>
      </w:r>
      <w:r w:rsidR="00EE7485" w:rsidRPr="00E37C2F">
        <w:rPr>
          <w:rStyle w:val="clemphasis"/>
          <w:rFonts w:asciiTheme="minorHAnsi" w:hAnsiTheme="minorHAnsi" w:cstheme="minorHAnsi"/>
          <w:color w:val="000000" w:themeColor="text1"/>
          <w:bdr w:val="none" w:sz="0" w:space="0" w:color="auto" w:frame="1"/>
        </w:rPr>
        <w:t>Curriculum Vitae for each investigator(s) working on each of the studies/projects</w:t>
      </w:r>
      <w:r w:rsidR="00EE7485" w:rsidRPr="00E37C2F">
        <w:rPr>
          <w:rFonts w:asciiTheme="minorHAnsi" w:hAnsiTheme="minorHAnsi" w:cstheme="minorHAnsi"/>
          <w:color w:val="000000" w:themeColor="text1"/>
          <w:sz w:val="27"/>
          <w:szCs w:val="27"/>
        </w:rPr>
        <w:t xml:space="preserve"> as part of the application process. </w:t>
      </w:r>
    </w:p>
    <w:p w14:paraId="13089A1C" w14:textId="061B2665" w:rsidR="00EE7485" w:rsidRDefault="00E37C2F" w:rsidP="00E37C2F">
      <w:pPr>
        <w:pStyle w:val="clli"/>
        <w:spacing w:before="300" w:beforeAutospacing="0" w:after="0" w:afterAutospacing="0"/>
        <w:ind w:left="720" w:right="360" w:hanging="720"/>
        <w:textAlignment w:val="baseline"/>
        <w:rPr>
          <w:rFonts w:asciiTheme="minorHAnsi" w:hAnsiTheme="minorHAnsi" w:cstheme="minorHAnsi"/>
          <w:color w:val="222222"/>
        </w:rPr>
      </w:pPr>
      <w:r>
        <w:rPr>
          <w:rFonts w:asciiTheme="minorHAnsi" w:hAnsiTheme="minorHAnsi" w:cstheme="minorHAnsi"/>
          <w:color w:val="222222"/>
          <w:sz w:val="27"/>
          <w:szCs w:val="27"/>
        </w:rPr>
        <w:fldChar w:fldCharType="begin">
          <w:ffData>
            <w:name w:val="Check2"/>
            <w:enabled/>
            <w:calcOnExit w:val="0"/>
            <w:checkBox>
              <w:sizeAuto/>
              <w:default w:val="0"/>
            </w:checkBox>
          </w:ffData>
        </w:fldChar>
      </w:r>
      <w:bookmarkStart w:id="1" w:name="Check2"/>
      <w:r>
        <w:rPr>
          <w:rFonts w:asciiTheme="minorHAnsi" w:hAnsiTheme="minorHAnsi" w:cstheme="minorHAnsi"/>
          <w:color w:val="222222"/>
          <w:sz w:val="27"/>
          <w:szCs w:val="27"/>
        </w:rPr>
        <w:instrText xml:space="preserve"> FORMCHECKBOX </w:instrText>
      </w:r>
      <w:r>
        <w:rPr>
          <w:rFonts w:asciiTheme="minorHAnsi" w:hAnsiTheme="minorHAnsi" w:cstheme="minorHAnsi"/>
          <w:color w:val="222222"/>
          <w:sz w:val="27"/>
          <w:szCs w:val="27"/>
        </w:rPr>
      </w:r>
      <w:r>
        <w:rPr>
          <w:rFonts w:asciiTheme="minorHAnsi" w:hAnsiTheme="minorHAnsi" w:cstheme="minorHAnsi"/>
          <w:color w:val="222222"/>
          <w:sz w:val="27"/>
          <w:szCs w:val="27"/>
        </w:rPr>
        <w:fldChar w:fldCharType="end"/>
      </w:r>
      <w:bookmarkEnd w:id="1"/>
      <w:r>
        <w:rPr>
          <w:rFonts w:asciiTheme="minorHAnsi" w:hAnsiTheme="minorHAnsi" w:cstheme="minorHAnsi"/>
          <w:color w:val="222222"/>
          <w:sz w:val="27"/>
          <w:szCs w:val="27"/>
        </w:rPr>
        <w:tab/>
        <w:t xml:space="preserve">If </w:t>
      </w:r>
      <w:r w:rsidR="00EE7485" w:rsidRPr="0042027F">
        <w:rPr>
          <w:rFonts w:asciiTheme="minorHAnsi" w:hAnsiTheme="minorHAnsi" w:cstheme="minorHAnsi"/>
          <w:color w:val="222222"/>
          <w:sz w:val="27"/>
          <w:szCs w:val="27"/>
        </w:rPr>
        <w:t>obtaining the Schedule I controlled substances mentioned in the research protocol from external sources</w:t>
      </w:r>
      <w:r w:rsidR="00EE7485" w:rsidRPr="0042027F">
        <w:rPr>
          <w:rFonts w:asciiTheme="minorHAnsi" w:hAnsiTheme="minorHAnsi" w:cstheme="minorHAnsi"/>
          <w:color w:val="222222"/>
        </w:rPr>
        <w:t xml:space="preserve">, you </w:t>
      </w:r>
      <w:r>
        <w:rPr>
          <w:rFonts w:asciiTheme="minorHAnsi" w:hAnsiTheme="minorHAnsi" w:cstheme="minorHAnsi"/>
          <w:color w:val="222222"/>
        </w:rPr>
        <w:t>must</w:t>
      </w:r>
      <w:r w:rsidR="00EE7485" w:rsidRPr="0042027F">
        <w:rPr>
          <w:rFonts w:asciiTheme="minorHAnsi" w:hAnsiTheme="minorHAnsi" w:cstheme="minorHAnsi"/>
          <w:color w:val="222222"/>
        </w:rPr>
        <w:t xml:space="preserve"> provide the DEA registration number(s) of the source(s) and validate their name and address. </w:t>
      </w:r>
    </w:p>
    <w:p w14:paraId="597430F4" w14:textId="09492984" w:rsidR="00E37C2F" w:rsidRDefault="00E37C2F" w:rsidP="00E37C2F">
      <w:pPr>
        <w:pStyle w:val="clli"/>
        <w:spacing w:before="300" w:beforeAutospacing="0" w:after="0" w:afterAutospacing="0"/>
        <w:ind w:left="720" w:right="360" w:hanging="720"/>
        <w:textAlignment w:val="baseline"/>
        <w:rPr>
          <w:rFonts w:asciiTheme="minorHAnsi" w:hAnsiTheme="minorHAnsi" w:cstheme="minorHAnsi"/>
          <w:color w:val="222222"/>
        </w:rPr>
      </w:pPr>
      <w:r>
        <w:rPr>
          <w:rFonts w:asciiTheme="minorHAnsi" w:hAnsiTheme="minorHAnsi" w:cstheme="minorHAnsi"/>
          <w:color w:val="222222"/>
        </w:rPr>
        <w:fldChar w:fldCharType="begin">
          <w:ffData>
            <w:name w:val="Check3"/>
            <w:enabled/>
            <w:calcOnExit w:val="0"/>
            <w:checkBox>
              <w:sizeAuto/>
              <w:default w:val="0"/>
            </w:checkBox>
          </w:ffData>
        </w:fldChar>
      </w:r>
      <w:bookmarkStart w:id="2" w:name="Check3"/>
      <w:r>
        <w:rPr>
          <w:rFonts w:asciiTheme="minorHAnsi" w:hAnsiTheme="minorHAnsi" w:cstheme="minorHAnsi"/>
          <w:color w:val="222222"/>
        </w:rPr>
        <w:instrText xml:space="preserve"> FORMCHECKBOX </w:instrText>
      </w:r>
      <w:r>
        <w:rPr>
          <w:rFonts w:asciiTheme="minorHAnsi" w:hAnsiTheme="minorHAnsi" w:cstheme="minorHAnsi"/>
          <w:color w:val="222222"/>
        </w:rPr>
      </w:r>
      <w:r>
        <w:rPr>
          <w:rFonts w:asciiTheme="minorHAnsi" w:hAnsiTheme="minorHAnsi" w:cstheme="minorHAnsi"/>
          <w:color w:val="222222"/>
        </w:rPr>
        <w:fldChar w:fldCharType="end"/>
      </w:r>
      <w:bookmarkEnd w:id="2"/>
      <w:r>
        <w:rPr>
          <w:rFonts w:asciiTheme="minorHAnsi" w:hAnsiTheme="minorHAnsi" w:cstheme="minorHAnsi"/>
          <w:color w:val="222222"/>
        </w:rPr>
        <w:tab/>
        <w:t>Protocol created that includes the above information plus:</w:t>
      </w:r>
    </w:p>
    <w:p w14:paraId="7BC2B972" w14:textId="77777777" w:rsidR="00E37C2F" w:rsidRPr="00E37C2F" w:rsidRDefault="00E37C2F" w:rsidP="00E37C2F">
      <w:pPr>
        <w:pStyle w:val="indent-3"/>
        <w:ind w:left="1440" w:hanging="900"/>
        <w:rPr>
          <w:rFonts w:asciiTheme="minorHAnsi" w:hAnsiTheme="minorHAnsi" w:cstheme="minorHAnsi"/>
          <w:color w:val="222222"/>
        </w:rPr>
      </w:pPr>
      <w:r>
        <w:rPr>
          <w:rFonts w:asciiTheme="minorHAnsi" w:hAnsiTheme="minorHAnsi" w:cstheme="minorHAnsi"/>
          <w:color w:val="222222"/>
        </w:rPr>
        <w:fldChar w:fldCharType="begin">
          <w:ffData>
            <w:name w:val="Check4"/>
            <w:enabled/>
            <w:calcOnExit w:val="0"/>
            <w:checkBox>
              <w:sizeAuto/>
              <w:default w:val="0"/>
            </w:checkBox>
          </w:ffData>
        </w:fldChar>
      </w:r>
      <w:bookmarkStart w:id="3" w:name="Check4"/>
      <w:r>
        <w:rPr>
          <w:rFonts w:asciiTheme="minorHAnsi" w:hAnsiTheme="minorHAnsi" w:cstheme="minorHAnsi"/>
          <w:color w:val="222222"/>
        </w:rPr>
        <w:instrText xml:space="preserve"> FORMCHECKBOX </w:instrText>
      </w:r>
      <w:r>
        <w:rPr>
          <w:rFonts w:asciiTheme="minorHAnsi" w:hAnsiTheme="minorHAnsi" w:cstheme="minorHAnsi"/>
          <w:color w:val="222222"/>
        </w:rPr>
      </w:r>
      <w:r>
        <w:rPr>
          <w:rFonts w:asciiTheme="minorHAnsi" w:hAnsiTheme="minorHAnsi" w:cstheme="minorHAnsi"/>
          <w:color w:val="222222"/>
        </w:rPr>
        <w:fldChar w:fldCharType="end"/>
      </w:r>
      <w:bookmarkEnd w:id="3"/>
      <w:r>
        <w:rPr>
          <w:rFonts w:asciiTheme="minorHAnsi" w:hAnsiTheme="minorHAnsi" w:cstheme="minorHAnsi"/>
          <w:color w:val="222222"/>
        </w:rPr>
        <w:tab/>
      </w:r>
      <w:r w:rsidRPr="00E37C2F">
        <w:rPr>
          <w:rFonts w:asciiTheme="minorHAnsi" w:hAnsiTheme="minorHAnsi" w:cstheme="minorHAnsi"/>
          <w:color w:val="222222"/>
        </w:rPr>
        <w:t>Name, address, DEA registration number (if any); institutional affiliation and qualifications (detailed in the CV with bibliography)</w:t>
      </w:r>
    </w:p>
    <w:p w14:paraId="0185A56A" w14:textId="1071D2E0" w:rsidR="00E37C2F" w:rsidRPr="00E37C2F" w:rsidRDefault="00E37C2F" w:rsidP="00E37C2F">
      <w:pPr>
        <w:pStyle w:val="indent-3"/>
        <w:ind w:left="1440" w:hanging="900"/>
        <w:rPr>
          <w:rFonts w:asciiTheme="minorHAnsi" w:hAnsiTheme="minorHAnsi" w:cstheme="minorHAnsi"/>
        </w:rPr>
      </w:pPr>
      <w:r w:rsidRPr="00E37C2F">
        <w:rPr>
          <w:rFonts w:asciiTheme="minorHAnsi" w:hAnsiTheme="minorHAnsi" w:cstheme="minorHAnsi"/>
        </w:rPr>
        <w:fldChar w:fldCharType="begin">
          <w:ffData>
            <w:name w:val="Check5"/>
            <w:enabled/>
            <w:calcOnExit w:val="0"/>
            <w:checkBox>
              <w:sizeAuto/>
              <w:default w:val="0"/>
            </w:checkBox>
          </w:ffData>
        </w:fldChar>
      </w:r>
      <w:bookmarkStart w:id="4" w:name="Check5"/>
      <w:r w:rsidRPr="00E37C2F">
        <w:rPr>
          <w:rFonts w:asciiTheme="minorHAnsi" w:hAnsiTheme="minorHAnsi" w:cstheme="minorHAnsi"/>
        </w:rPr>
        <w:instrText xml:space="preserve"> FORMCHECKBOX </w:instrText>
      </w:r>
      <w:r w:rsidRPr="00E37C2F">
        <w:rPr>
          <w:rFonts w:asciiTheme="minorHAnsi" w:hAnsiTheme="minorHAnsi" w:cstheme="minorHAnsi"/>
        </w:rPr>
      </w:r>
      <w:r w:rsidRPr="00E37C2F">
        <w:rPr>
          <w:rFonts w:asciiTheme="minorHAnsi" w:hAnsiTheme="minorHAnsi" w:cstheme="minorHAnsi"/>
        </w:rPr>
        <w:fldChar w:fldCharType="end"/>
      </w:r>
      <w:bookmarkEnd w:id="4"/>
      <w:r w:rsidRPr="00E37C2F">
        <w:rPr>
          <w:rFonts w:asciiTheme="minorHAnsi" w:hAnsiTheme="minorHAnsi" w:cstheme="minorHAnsi"/>
        </w:rPr>
        <w:tab/>
      </w:r>
      <w:r w:rsidRPr="00E37C2F">
        <w:rPr>
          <w:rFonts w:asciiTheme="minorHAnsi" w:hAnsiTheme="minorHAnsi" w:cstheme="minorHAnsi"/>
        </w:rPr>
        <w:t xml:space="preserve">Title of project. </w:t>
      </w:r>
    </w:p>
    <w:p w14:paraId="7F278EEC" w14:textId="365CA4EF" w:rsidR="00E37C2F" w:rsidRPr="00E37C2F" w:rsidRDefault="00E37C2F" w:rsidP="00E37C2F">
      <w:pPr>
        <w:spacing w:before="100" w:beforeAutospacing="1" w:after="100" w:afterAutospacing="1" w:line="240" w:lineRule="auto"/>
        <w:ind w:left="540"/>
        <w:rPr>
          <w:rFonts w:eastAsia="Times New Roman" w:cstheme="minorHAnsi"/>
          <w:sz w:val="24"/>
          <w:szCs w:val="24"/>
        </w:rPr>
      </w:pPr>
      <w:r w:rsidRPr="00E37C2F">
        <w:rPr>
          <w:rFonts w:eastAsia="Times New Roman" w:cstheme="minorHAnsi"/>
          <w:sz w:val="24"/>
          <w:szCs w:val="24"/>
        </w:rPr>
        <w:fldChar w:fldCharType="begin">
          <w:ffData>
            <w:name w:val="Check6"/>
            <w:enabled/>
            <w:calcOnExit w:val="0"/>
            <w:checkBox>
              <w:sizeAuto/>
              <w:default w:val="0"/>
            </w:checkBox>
          </w:ffData>
        </w:fldChar>
      </w:r>
      <w:bookmarkStart w:id="5" w:name="Check6"/>
      <w:r w:rsidRPr="00E37C2F">
        <w:rPr>
          <w:rFonts w:eastAsia="Times New Roman" w:cstheme="minorHAnsi"/>
          <w:sz w:val="24"/>
          <w:szCs w:val="24"/>
        </w:rPr>
        <w:instrText xml:space="preserve"> FORMCHECKBOX </w:instrText>
      </w:r>
      <w:r w:rsidRPr="00E37C2F">
        <w:rPr>
          <w:rFonts w:eastAsia="Times New Roman" w:cstheme="minorHAnsi"/>
          <w:sz w:val="24"/>
          <w:szCs w:val="24"/>
        </w:rPr>
      </w:r>
      <w:r w:rsidRPr="00E37C2F">
        <w:rPr>
          <w:rFonts w:eastAsia="Times New Roman" w:cstheme="minorHAnsi"/>
          <w:sz w:val="24"/>
          <w:szCs w:val="24"/>
        </w:rPr>
        <w:fldChar w:fldCharType="end"/>
      </w:r>
      <w:bookmarkEnd w:id="5"/>
      <w:r w:rsidRPr="00E37C2F">
        <w:rPr>
          <w:rFonts w:eastAsia="Times New Roman" w:cstheme="minorHAnsi"/>
          <w:sz w:val="24"/>
          <w:szCs w:val="24"/>
        </w:rPr>
        <w:tab/>
      </w:r>
      <w:r w:rsidRPr="00E37C2F">
        <w:rPr>
          <w:rFonts w:eastAsia="Times New Roman" w:cstheme="minorHAnsi"/>
          <w:sz w:val="24"/>
          <w:szCs w:val="24"/>
        </w:rPr>
        <w:t xml:space="preserve">Statement of the purpose. </w:t>
      </w:r>
    </w:p>
    <w:p w14:paraId="2BA2F583" w14:textId="35DB2201" w:rsidR="00E37C2F" w:rsidRPr="00E37C2F" w:rsidRDefault="00E37C2F" w:rsidP="00E37C2F">
      <w:pPr>
        <w:spacing w:before="100" w:beforeAutospacing="1" w:after="100" w:afterAutospacing="1" w:line="240" w:lineRule="auto"/>
        <w:ind w:left="1440" w:hanging="900"/>
        <w:rPr>
          <w:rFonts w:eastAsia="Times New Roman" w:cstheme="minorHAnsi"/>
          <w:sz w:val="24"/>
          <w:szCs w:val="24"/>
        </w:rPr>
      </w:pPr>
      <w:r w:rsidRPr="00E37C2F">
        <w:rPr>
          <w:rFonts w:eastAsia="Times New Roman" w:cstheme="minorHAnsi"/>
          <w:sz w:val="24"/>
          <w:szCs w:val="24"/>
        </w:rPr>
        <w:lastRenderedPageBreak/>
        <w:fldChar w:fldCharType="begin">
          <w:ffData>
            <w:name w:val="Check7"/>
            <w:enabled/>
            <w:calcOnExit w:val="0"/>
            <w:checkBox>
              <w:sizeAuto/>
              <w:default w:val="0"/>
            </w:checkBox>
          </w:ffData>
        </w:fldChar>
      </w:r>
      <w:bookmarkStart w:id="6" w:name="Check7"/>
      <w:r w:rsidRPr="00E37C2F">
        <w:rPr>
          <w:rFonts w:eastAsia="Times New Roman" w:cstheme="minorHAnsi"/>
          <w:sz w:val="24"/>
          <w:szCs w:val="24"/>
        </w:rPr>
        <w:instrText xml:space="preserve"> FORMCHECKBOX </w:instrText>
      </w:r>
      <w:r w:rsidRPr="00E37C2F">
        <w:rPr>
          <w:rFonts w:eastAsia="Times New Roman" w:cstheme="minorHAnsi"/>
          <w:sz w:val="24"/>
          <w:szCs w:val="24"/>
        </w:rPr>
      </w:r>
      <w:r w:rsidRPr="00E37C2F">
        <w:rPr>
          <w:rFonts w:eastAsia="Times New Roman" w:cstheme="minorHAnsi"/>
          <w:sz w:val="24"/>
          <w:szCs w:val="24"/>
        </w:rPr>
        <w:fldChar w:fldCharType="end"/>
      </w:r>
      <w:bookmarkEnd w:id="6"/>
      <w:r w:rsidRPr="00E37C2F">
        <w:rPr>
          <w:rFonts w:eastAsia="Times New Roman" w:cstheme="minorHAnsi"/>
          <w:sz w:val="24"/>
          <w:szCs w:val="24"/>
        </w:rPr>
        <w:t xml:space="preserve"> </w:t>
      </w:r>
      <w:r w:rsidRPr="00E37C2F">
        <w:rPr>
          <w:rFonts w:eastAsia="Times New Roman" w:cstheme="minorHAnsi"/>
          <w:sz w:val="24"/>
          <w:szCs w:val="24"/>
        </w:rPr>
        <w:tab/>
      </w:r>
      <w:r w:rsidRPr="00E37C2F">
        <w:rPr>
          <w:rFonts w:eastAsia="Times New Roman" w:cstheme="minorHAnsi"/>
          <w:sz w:val="24"/>
          <w:szCs w:val="24"/>
        </w:rPr>
        <w:t xml:space="preserve">Name of the controlled substances or substances involved and the amount of each needed. </w:t>
      </w:r>
    </w:p>
    <w:p w14:paraId="25B178AF" w14:textId="662037A8" w:rsidR="00E37C2F" w:rsidRPr="00E37C2F" w:rsidRDefault="00E37C2F" w:rsidP="00E37C2F">
      <w:pPr>
        <w:spacing w:before="100" w:beforeAutospacing="1" w:after="100" w:afterAutospacing="1" w:line="240" w:lineRule="auto"/>
        <w:ind w:left="1440" w:hanging="900"/>
        <w:rPr>
          <w:rFonts w:eastAsia="Times New Roman" w:cstheme="minorHAnsi"/>
          <w:sz w:val="24"/>
          <w:szCs w:val="24"/>
        </w:rPr>
      </w:pPr>
      <w:r w:rsidRPr="00E37C2F">
        <w:rPr>
          <w:rFonts w:eastAsia="Times New Roman" w:cstheme="minorHAnsi"/>
          <w:sz w:val="24"/>
          <w:szCs w:val="24"/>
        </w:rPr>
        <w:fldChar w:fldCharType="begin">
          <w:ffData>
            <w:name w:val="Check8"/>
            <w:enabled/>
            <w:calcOnExit w:val="0"/>
            <w:checkBox>
              <w:sizeAuto/>
              <w:default w:val="0"/>
            </w:checkBox>
          </w:ffData>
        </w:fldChar>
      </w:r>
      <w:bookmarkStart w:id="7" w:name="Check8"/>
      <w:r w:rsidRPr="00E37C2F">
        <w:rPr>
          <w:rFonts w:eastAsia="Times New Roman" w:cstheme="minorHAnsi"/>
          <w:sz w:val="24"/>
          <w:szCs w:val="24"/>
        </w:rPr>
        <w:instrText xml:space="preserve"> FORMCHECKBOX </w:instrText>
      </w:r>
      <w:r w:rsidRPr="00E37C2F">
        <w:rPr>
          <w:rFonts w:eastAsia="Times New Roman" w:cstheme="minorHAnsi"/>
          <w:sz w:val="24"/>
          <w:szCs w:val="24"/>
        </w:rPr>
      </w:r>
      <w:r w:rsidRPr="00E37C2F">
        <w:rPr>
          <w:rFonts w:eastAsia="Times New Roman" w:cstheme="minorHAnsi"/>
          <w:sz w:val="24"/>
          <w:szCs w:val="24"/>
        </w:rPr>
        <w:fldChar w:fldCharType="end"/>
      </w:r>
      <w:bookmarkEnd w:id="7"/>
      <w:r w:rsidRPr="00E37C2F">
        <w:rPr>
          <w:rFonts w:eastAsia="Times New Roman" w:cstheme="minorHAnsi"/>
          <w:sz w:val="24"/>
          <w:szCs w:val="24"/>
        </w:rPr>
        <w:tab/>
      </w:r>
      <w:r w:rsidRPr="00E37C2F">
        <w:rPr>
          <w:rFonts w:eastAsia="Times New Roman" w:cstheme="minorHAnsi"/>
          <w:sz w:val="24"/>
          <w:szCs w:val="24"/>
        </w:rPr>
        <w:t xml:space="preserve">Description of the research to be conducted, including the number and species of research subjects, the dosage to be administered, the route and method of administration, and the duration of the project. </w:t>
      </w:r>
    </w:p>
    <w:p w14:paraId="246FA01A" w14:textId="718E92AF" w:rsidR="00E37C2F" w:rsidRPr="00E37C2F" w:rsidRDefault="00E37C2F" w:rsidP="00E37C2F">
      <w:pPr>
        <w:spacing w:before="100" w:beforeAutospacing="1" w:after="100" w:afterAutospacing="1" w:line="240" w:lineRule="auto"/>
        <w:ind w:left="540"/>
        <w:rPr>
          <w:rFonts w:eastAsia="Times New Roman" w:cstheme="minorHAnsi"/>
          <w:sz w:val="24"/>
          <w:szCs w:val="24"/>
        </w:rPr>
      </w:pPr>
      <w:r w:rsidRPr="00E37C2F">
        <w:rPr>
          <w:rFonts w:eastAsia="Times New Roman" w:cstheme="minorHAnsi"/>
          <w:sz w:val="24"/>
          <w:szCs w:val="24"/>
        </w:rPr>
        <w:fldChar w:fldCharType="begin">
          <w:ffData>
            <w:name w:val="Check9"/>
            <w:enabled/>
            <w:calcOnExit w:val="0"/>
            <w:checkBox>
              <w:sizeAuto/>
              <w:default w:val="0"/>
            </w:checkBox>
          </w:ffData>
        </w:fldChar>
      </w:r>
      <w:bookmarkStart w:id="8" w:name="Check9"/>
      <w:r w:rsidRPr="00E37C2F">
        <w:rPr>
          <w:rFonts w:eastAsia="Times New Roman" w:cstheme="minorHAnsi"/>
          <w:sz w:val="24"/>
          <w:szCs w:val="24"/>
        </w:rPr>
        <w:instrText xml:space="preserve"> FORMCHECKBOX </w:instrText>
      </w:r>
      <w:r w:rsidRPr="00E37C2F">
        <w:rPr>
          <w:rFonts w:eastAsia="Times New Roman" w:cstheme="minorHAnsi"/>
          <w:sz w:val="24"/>
          <w:szCs w:val="24"/>
        </w:rPr>
      </w:r>
      <w:r w:rsidRPr="00E37C2F">
        <w:rPr>
          <w:rFonts w:eastAsia="Times New Roman" w:cstheme="minorHAnsi"/>
          <w:sz w:val="24"/>
          <w:szCs w:val="24"/>
        </w:rPr>
        <w:fldChar w:fldCharType="end"/>
      </w:r>
      <w:bookmarkEnd w:id="8"/>
      <w:r w:rsidRPr="00E37C2F">
        <w:rPr>
          <w:rFonts w:eastAsia="Times New Roman" w:cstheme="minorHAnsi"/>
          <w:sz w:val="24"/>
          <w:szCs w:val="24"/>
        </w:rPr>
        <w:tab/>
      </w:r>
      <w:r w:rsidRPr="00E37C2F">
        <w:rPr>
          <w:rFonts w:eastAsia="Times New Roman" w:cstheme="minorHAnsi"/>
          <w:sz w:val="24"/>
          <w:szCs w:val="24"/>
        </w:rPr>
        <w:t xml:space="preserve">Location where the research will be conducted. </w:t>
      </w:r>
    </w:p>
    <w:p w14:paraId="695DC6B5" w14:textId="1604F40C" w:rsidR="00E37C2F" w:rsidRPr="00E37C2F" w:rsidRDefault="00E37C2F" w:rsidP="00E37C2F">
      <w:pPr>
        <w:spacing w:before="100" w:beforeAutospacing="1" w:after="100" w:afterAutospacing="1" w:line="240" w:lineRule="auto"/>
        <w:ind w:left="1440" w:hanging="900"/>
        <w:rPr>
          <w:rFonts w:eastAsia="Times New Roman" w:cstheme="minorHAnsi"/>
          <w:sz w:val="24"/>
          <w:szCs w:val="24"/>
        </w:rPr>
      </w:pPr>
      <w:r w:rsidRPr="00E37C2F">
        <w:rPr>
          <w:rFonts w:eastAsia="Times New Roman" w:cstheme="minorHAnsi"/>
          <w:sz w:val="24"/>
          <w:szCs w:val="24"/>
        </w:rPr>
        <w:fldChar w:fldCharType="begin">
          <w:ffData>
            <w:name w:val="Check10"/>
            <w:enabled/>
            <w:calcOnExit w:val="0"/>
            <w:checkBox>
              <w:sizeAuto/>
              <w:default w:val="0"/>
            </w:checkBox>
          </w:ffData>
        </w:fldChar>
      </w:r>
      <w:bookmarkStart w:id="9" w:name="Check10"/>
      <w:r w:rsidRPr="00E37C2F">
        <w:rPr>
          <w:rFonts w:eastAsia="Times New Roman" w:cstheme="minorHAnsi"/>
          <w:sz w:val="24"/>
          <w:szCs w:val="24"/>
        </w:rPr>
        <w:instrText xml:space="preserve"> FORMCHECKBOX </w:instrText>
      </w:r>
      <w:r w:rsidRPr="00E37C2F">
        <w:rPr>
          <w:rFonts w:eastAsia="Times New Roman" w:cstheme="minorHAnsi"/>
          <w:sz w:val="24"/>
          <w:szCs w:val="24"/>
        </w:rPr>
      </w:r>
      <w:r w:rsidRPr="00E37C2F">
        <w:rPr>
          <w:rFonts w:eastAsia="Times New Roman" w:cstheme="minorHAnsi"/>
          <w:sz w:val="24"/>
          <w:szCs w:val="24"/>
        </w:rPr>
        <w:fldChar w:fldCharType="end"/>
      </w:r>
      <w:bookmarkEnd w:id="9"/>
      <w:r w:rsidRPr="00E37C2F">
        <w:rPr>
          <w:rFonts w:eastAsia="Times New Roman" w:cstheme="minorHAnsi"/>
          <w:sz w:val="24"/>
          <w:szCs w:val="24"/>
        </w:rPr>
        <w:tab/>
      </w:r>
      <w:r w:rsidRPr="00E37C2F">
        <w:rPr>
          <w:rFonts w:eastAsia="Times New Roman" w:cstheme="minorHAnsi"/>
          <w:sz w:val="24"/>
          <w:szCs w:val="24"/>
        </w:rPr>
        <w:t xml:space="preserve">Statement of the security provisions for storing the controlled substances (in accordance with </w:t>
      </w:r>
      <w:hyperlink r:id="rId21" w:history="1">
        <w:r w:rsidRPr="00E37C2F">
          <w:rPr>
            <w:rFonts w:eastAsia="Times New Roman" w:cstheme="minorHAnsi"/>
            <w:color w:val="0000FF"/>
            <w:sz w:val="24"/>
            <w:szCs w:val="24"/>
            <w:u w:val="single"/>
          </w:rPr>
          <w:t>§ 1301.75</w:t>
        </w:r>
      </w:hyperlink>
      <w:r w:rsidRPr="00E37C2F">
        <w:rPr>
          <w:rFonts w:eastAsia="Times New Roman" w:cstheme="minorHAnsi"/>
          <w:sz w:val="24"/>
          <w:szCs w:val="24"/>
        </w:rPr>
        <w:t xml:space="preserve">) and for dispensing the controlled substances in order to prevent diversion. </w:t>
      </w:r>
    </w:p>
    <w:p w14:paraId="4D9CEF9C" w14:textId="40D0562C" w:rsidR="00E37C2F" w:rsidRPr="00E37C2F" w:rsidRDefault="00E37C2F" w:rsidP="00E37C2F">
      <w:pPr>
        <w:spacing w:before="100" w:beforeAutospacing="1" w:after="100" w:afterAutospacing="1" w:line="240" w:lineRule="auto"/>
        <w:ind w:left="1440" w:hanging="900"/>
        <w:rPr>
          <w:rFonts w:eastAsia="Times New Roman" w:cstheme="minorHAnsi"/>
          <w:sz w:val="24"/>
          <w:szCs w:val="24"/>
        </w:rPr>
      </w:pPr>
      <w:r w:rsidRPr="00E37C2F">
        <w:rPr>
          <w:rFonts w:eastAsia="Times New Roman" w:cstheme="minorHAnsi"/>
          <w:sz w:val="24"/>
          <w:szCs w:val="24"/>
        </w:rPr>
        <w:fldChar w:fldCharType="begin">
          <w:ffData>
            <w:name w:val="Check11"/>
            <w:enabled/>
            <w:calcOnExit w:val="0"/>
            <w:checkBox>
              <w:sizeAuto/>
              <w:default w:val="0"/>
            </w:checkBox>
          </w:ffData>
        </w:fldChar>
      </w:r>
      <w:bookmarkStart w:id="10" w:name="Check11"/>
      <w:r w:rsidRPr="00E37C2F">
        <w:rPr>
          <w:rFonts w:eastAsia="Times New Roman" w:cstheme="minorHAnsi"/>
          <w:sz w:val="24"/>
          <w:szCs w:val="24"/>
        </w:rPr>
        <w:instrText xml:space="preserve"> FORMCHECKBOX </w:instrText>
      </w:r>
      <w:r w:rsidRPr="00E37C2F">
        <w:rPr>
          <w:rFonts w:eastAsia="Times New Roman" w:cstheme="minorHAnsi"/>
          <w:sz w:val="24"/>
          <w:szCs w:val="24"/>
        </w:rPr>
      </w:r>
      <w:r w:rsidRPr="00E37C2F">
        <w:rPr>
          <w:rFonts w:eastAsia="Times New Roman" w:cstheme="minorHAnsi"/>
          <w:sz w:val="24"/>
          <w:szCs w:val="24"/>
        </w:rPr>
        <w:fldChar w:fldCharType="end"/>
      </w:r>
      <w:bookmarkEnd w:id="10"/>
      <w:r w:rsidRPr="00E37C2F">
        <w:rPr>
          <w:rFonts w:eastAsia="Times New Roman" w:cstheme="minorHAnsi"/>
          <w:sz w:val="24"/>
          <w:szCs w:val="24"/>
        </w:rPr>
        <w:tab/>
      </w:r>
      <w:r w:rsidRPr="00E37C2F">
        <w:rPr>
          <w:rFonts w:eastAsia="Times New Roman" w:cstheme="minorHAnsi"/>
          <w:sz w:val="24"/>
          <w:szCs w:val="24"/>
        </w:rPr>
        <w:t>If the investigator desires to manufacture or import any controlled substance, a statement of the quantity to be manufactured or imported and the sources of the chemicals to be used or the substance to be imported.</w:t>
      </w:r>
    </w:p>
    <w:p w14:paraId="2C13680A" w14:textId="18A1160E" w:rsidR="00E37C2F" w:rsidRDefault="00E37C2F" w:rsidP="00E37C2F">
      <w:pPr>
        <w:pStyle w:val="clli"/>
        <w:spacing w:before="300" w:beforeAutospacing="0" w:after="0" w:afterAutospacing="0"/>
        <w:ind w:left="1440" w:right="360" w:hanging="720"/>
        <w:textAlignment w:val="baseline"/>
        <w:rPr>
          <w:rFonts w:asciiTheme="minorHAnsi" w:hAnsiTheme="minorHAnsi" w:cstheme="minorHAnsi"/>
          <w:color w:val="222222"/>
        </w:rPr>
      </w:pPr>
    </w:p>
    <w:p w14:paraId="4D42D3C2" w14:textId="7AFC25EB" w:rsidR="00777B64" w:rsidRPr="0042027F" w:rsidRDefault="00777B64" w:rsidP="00777B64">
      <w:pPr>
        <w:rPr>
          <w:rFonts w:cstheme="minorHAnsi"/>
        </w:rPr>
      </w:pPr>
    </w:p>
    <w:p w14:paraId="56E37321" w14:textId="77777777" w:rsidR="0042027F" w:rsidRPr="0042027F" w:rsidRDefault="0042027F">
      <w:pPr>
        <w:rPr>
          <w:rFonts w:cstheme="minorHAnsi"/>
        </w:rPr>
      </w:pPr>
    </w:p>
    <w:sectPr w:rsidR="0042027F" w:rsidRPr="0042027F">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496AD" w14:textId="77777777" w:rsidR="00822386" w:rsidRDefault="00822386" w:rsidP="002877E3">
      <w:pPr>
        <w:spacing w:after="0" w:line="240" w:lineRule="auto"/>
      </w:pPr>
      <w:r>
        <w:separator/>
      </w:r>
    </w:p>
  </w:endnote>
  <w:endnote w:type="continuationSeparator" w:id="0">
    <w:p w14:paraId="069DC17A" w14:textId="77777777" w:rsidR="00822386" w:rsidRDefault="00822386" w:rsidP="00287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A4DA" w14:textId="3EF467F1" w:rsidR="002877E3" w:rsidRDefault="002877E3">
    <w:pPr>
      <w:pStyle w:val="Footer"/>
    </w:pPr>
    <w:r>
      <w:t>Version 7/11/2023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E1E75" w14:textId="77777777" w:rsidR="00822386" w:rsidRDefault="00822386" w:rsidP="002877E3">
      <w:pPr>
        <w:spacing w:after="0" w:line="240" w:lineRule="auto"/>
      </w:pPr>
      <w:r>
        <w:separator/>
      </w:r>
    </w:p>
  </w:footnote>
  <w:footnote w:type="continuationSeparator" w:id="0">
    <w:p w14:paraId="05D81A04" w14:textId="77777777" w:rsidR="00822386" w:rsidRDefault="00822386" w:rsidP="00287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62DC0"/>
    <w:multiLevelType w:val="hybridMultilevel"/>
    <w:tmpl w:val="ADDAF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A5CF5"/>
    <w:multiLevelType w:val="hybridMultilevel"/>
    <w:tmpl w:val="CEA0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72246"/>
    <w:multiLevelType w:val="hybridMultilevel"/>
    <w:tmpl w:val="28B0394E"/>
    <w:lvl w:ilvl="0" w:tplc="8F46E3D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41E0E"/>
    <w:multiLevelType w:val="hybridMultilevel"/>
    <w:tmpl w:val="A05A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EE1EB9"/>
    <w:multiLevelType w:val="hybridMultilevel"/>
    <w:tmpl w:val="BAEEECBC"/>
    <w:lvl w:ilvl="0" w:tplc="8F46E3D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02CCA"/>
    <w:multiLevelType w:val="hybridMultilevel"/>
    <w:tmpl w:val="087AB1D4"/>
    <w:lvl w:ilvl="0" w:tplc="8D1A8E66">
      <w:start w:val="1"/>
      <w:numFmt w:val="decimal"/>
      <w:lvlText w:val="%1."/>
      <w:lvlJc w:val="left"/>
      <w:pPr>
        <w:tabs>
          <w:tab w:val="num" w:pos="1080"/>
        </w:tabs>
        <w:ind w:left="1080" w:hanging="360"/>
      </w:pPr>
    </w:lvl>
    <w:lvl w:ilvl="1" w:tplc="8062AEFE" w:tentative="1">
      <w:start w:val="1"/>
      <w:numFmt w:val="decimal"/>
      <w:lvlText w:val="%2."/>
      <w:lvlJc w:val="left"/>
      <w:pPr>
        <w:tabs>
          <w:tab w:val="num" w:pos="1800"/>
        </w:tabs>
        <w:ind w:left="1800" w:hanging="360"/>
      </w:pPr>
    </w:lvl>
    <w:lvl w:ilvl="2" w:tplc="CD2E18C2" w:tentative="1">
      <w:start w:val="1"/>
      <w:numFmt w:val="decimal"/>
      <w:lvlText w:val="%3."/>
      <w:lvlJc w:val="left"/>
      <w:pPr>
        <w:tabs>
          <w:tab w:val="num" w:pos="2520"/>
        </w:tabs>
        <w:ind w:left="2520" w:hanging="360"/>
      </w:pPr>
    </w:lvl>
    <w:lvl w:ilvl="3" w:tplc="3C3C13BC" w:tentative="1">
      <w:start w:val="1"/>
      <w:numFmt w:val="decimal"/>
      <w:lvlText w:val="%4."/>
      <w:lvlJc w:val="left"/>
      <w:pPr>
        <w:tabs>
          <w:tab w:val="num" w:pos="3240"/>
        </w:tabs>
        <w:ind w:left="3240" w:hanging="360"/>
      </w:pPr>
    </w:lvl>
    <w:lvl w:ilvl="4" w:tplc="6396DEF2" w:tentative="1">
      <w:start w:val="1"/>
      <w:numFmt w:val="decimal"/>
      <w:lvlText w:val="%5."/>
      <w:lvlJc w:val="left"/>
      <w:pPr>
        <w:tabs>
          <w:tab w:val="num" w:pos="3960"/>
        </w:tabs>
        <w:ind w:left="3960" w:hanging="360"/>
      </w:pPr>
    </w:lvl>
    <w:lvl w:ilvl="5" w:tplc="8FBCAF5E" w:tentative="1">
      <w:start w:val="1"/>
      <w:numFmt w:val="decimal"/>
      <w:lvlText w:val="%6."/>
      <w:lvlJc w:val="left"/>
      <w:pPr>
        <w:tabs>
          <w:tab w:val="num" w:pos="4680"/>
        </w:tabs>
        <w:ind w:left="4680" w:hanging="360"/>
      </w:pPr>
    </w:lvl>
    <w:lvl w:ilvl="6" w:tplc="3DAE9308" w:tentative="1">
      <w:start w:val="1"/>
      <w:numFmt w:val="decimal"/>
      <w:lvlText w:val="%7."/>
      <w:lvlJc w:val="left"/>
      <w:pPr>
        <w:tabs>
          <w:tab w:val="num" w:pos="5400"/>
        </w:tabs>
        <w:ind w:left="5400" w:hanging="360"/>
      </w:pPr>
    </w:lvl>
    <w:lvl w:ilvl="7" w:tplc="14C6670C" w:tentative="1">
      <w:start w:val="1"/>
      <w:numFmt w:val="decimal"/>
      <w:lvlText w:val="%8."/>
      <w:lvlJc w:val="left"/>
      <w:pPr>
        <w:tabs>
          <w:tab w:val="num" w:pos="6120"/>
        </w:tabs>
        <w:ind w:left="6120" w:hanging="360"/>
      </w:pPr>
    </w:lvl>
    <w:lvl w:ilvl="8" w:tplc="ABF0BD64" w:tentative="1">
      <w:start w:val="1"/>
      <w:numFmt w:val="decimal"/>
      <w:lvlText w:val="%9."/>
      <w:lvlJc w:val="left"/>
      <w:pPr>
        <w:tabs>
          <w:tab w:val="num" w:pos="6840"/>
        </w:tabs>
        <w:ind w:left="6840" w:hanging="360"/>
      </w:pPr>
    </w:lvl>
  </w:abstractNum>
  <w:abstractNum w:abstractNumId="6" w15:restartNumberingAfterBreak="0">
    <w:nsid w:val="510E5C9E"/>
    <w:multiLevelType w:val="multilevel"/>
    <w:tmpl w:val="BCD020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BC0946"/>
    <w:multiLevelType w:val="multilevel"/>
    <w:tmpl w:val="BCD020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0F0F7B"/>
    <w:multiLevelType w:val="hybridMultilevel"/>
    <w:tmpl w:val="14A0BB2E"/>
    <w:lvl w:ilvl="0" w:tplc="8F46E3D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466818">
    <w:abstractNumId w:val="5"/>
  </w:num>
  <w:num w:numId="2" w16cid:durableId="1085348086">
    <w:abstractNumId w:val="2"/>
  </w:num>
  <w:num w:numId="3" w16cid:durableId="1591815739">
    <w:abstractNumId w:val="4"/>
  </w:num>
  <w:num w:numId="4" w16cid:durableId="553585777">
    <w:abstractNumId w:val="8"/>
  </w:num>
  <w:num w:numId="5" w16cid:durableId="85811085">
    <w:abstractNumId w:val="6"/>
  </w:num>
  <w:num w:numId="6" w16cid:durableId="684601427">
    <w:abstractNumId w:val="6"/>
    <w:lvlOverride w:ilvl="1">
      <w:lvl w:ilvl="1">
        <w:numFmt w:val="upperLetter"/>
        <w:lvlText w:val="%2."/>
        <w:lvlJc w:val="left"/>
      </w:lvl>
    </w:lvlOverride>
  </w:num>
  <w:num w:numId="7" w16cid:durableId="1831021288">
    <w:abstractNumId w:val="6"/>
    <w:lvlOverride w:ilvl="1">
      <w:lvl w:ilvl="1">
        <w:numFmt w:val="decimal"/>
        <w:lvlText w:val="%2."/>
        <w:lvlJc w:val="left"/>
      </w:lvl>
    </w:lvlOverride>
  </w:num>
  <w:num w:numId="8" w16cid:durableId="1076978401">
    <w:abstractNumId w:val="1"/>
  </w:num>
  <w:num w:numId="9" w16cid:durableId="1462186208">
    <w:abstractNumId w:val="3"/>
  </w:num>
  <w:num w:numId="10" w16cid:durableId="8921660">
    <w:abstractNumId w:val="7"/>
  </w:num>
  <w:num w:numId="11" w16cid:durableId="152308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F9"/>
    <w:rsid w:val="00021119"/>
    <w:rsid w:val="000766EC"/>
    <w:rsid w:val="00132C5A"/>
    <w:rsid w:val="00184B71"/>
    <w:rsid w:val="001A2EFD"/>
    <w:rsid w:val="001B4DC8"/>
    <w:rsid w:val="001B62B5"/>
    <w:rsid w:val="002458D7"/>
    <w:rsid w:val="002759BA"/>
    <w:rsid w:val="002877E3"/>
    <w:rsid w:val="00293D0E"/>
    <w:rsid w:val="00305E11"/>
    <w:rsid w:val="003F4945"/>
    <w:rsid w:val="0040639C"/>
    <w:rsid w:val="0042027F"/>
    <w:rsid w:val="0042491C"/>
    <w:rsid w:val="004B2570"/>
    <w:rsid w:val="004E3F3A"/>
    <w:rsid w:val="006B5C49"/>
    <w:rsid w:val="006C686C"/>
    <w:rsid w:val="00777B64"/>
    <w:rsid w:val="00822002"/>
    <w:rsid w:val="00822386"/>
    <w:rsid w:val="0086396D"/>
    <w:rsid w:val="008A0535"/>
    <w:rsid w:val="008C37C4"/>
    <w:rsid w:val="00941ACF"/>
    <w:rsid w:val="009C63FA"/>
    <w:rsid w:val="00A16D86"/>
    <w:rsid w:val="00AA2BE1"/>
    <w:rsid w:val="00B00A7E"/>
    <w:rsid w:val="00B559DF"/>
    <w:rsid w:val="00B55AE8"/>
    <w:rsid w:val="00B9488C"/>
    <w:rsid w:val="00B95E62"/>
    <w:rsid w:val="00C61D38"/>
    <w:rsid w:val="00C856E2"/>
    <w:rsid w:val="00C8728A"/>
    <w:rsid w:val="00D51AE1"/>
    <w:rsid w:val="00D853F9"/>
    <w:rsid w:val="00E37C2F"/>
    <w:rsid w:val="00E43B2A"/>
    <w:rsid w:val="00EB31CE"/>
    <w:rsid w:val="00EE7485"/>
    <w:rsid w:val="00F605EB"/>
    <w:rsid w:val="29642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9066"/>
  <w15:chartTrackingRefBased/>
  <w15:docId w15:val="{35B3DFF9-AA25-C84A-A428-3BB121CB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74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37C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EE74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3F9"/>
    <w:rPr>
      <w:color w:val="0563C1" w:themeColor="hyperlink"/>
      <w:u w:val="single"/>
    </w:rPr>
  </w:style>
  <w:style w:type="character" w:styleId="UnresolvedMention">
    <w:name w:val="Unresolved Mention"/>
    <w:basedOn w:val="DefaultParagraphFont"/>
    <w:uiPriority w:val="99"/>
    <w:semiHidden/>
    <w:unhideWhenUsed/>
    <w:rsid w:val="00D853F9"/>
    <w:rPr>
      <w:color w:val="605E5C"/>
      <w:shd w:val="clear" w:color="auto" w:fill="E1DFDD"/>
    </w:rPr>
  </w:style>
  <w:style w:type="paragraph" w:styleId="NoSpacing">
    <w:name w:val="No Spacing"/>
    <w:uiPriority w:val="1"/>
    <w:qFormat/>
    <w:rsid w:val="00D853F9"/>
    <w:pPr>
      <w:spacing w:after="0" w:line="240" w:lineRule="auto"/>
    </w:pPr>
  </w:style>
  <w:style w:type="character" w:styleId="CommentReference">
    <w:name w:val="annotation reference"/>
    <w:basedOn w:val="DefaultParagraphFont"/>
    <w:uiPriority w:val="99"/>
    <w:semiHidden/>
    <w:unhideWhenUsed/>
    <w:rsid w:val="001B62B5"/>
    <w:rPr>
      <w:sz w:val="16"/>
      <w:szCs w:val="16"/>
    </w:rPr>
  </w:style>
  <w:style w:type="paragraph" w:styleId="CommentText">
    <w:name w:val="annotation text"/>
    <w:basedOn w:val="Normal"/>
    <w:link w:val="CommentTextChar"/>
    <w:uiPriority w:val="99"/>
    <w:semiHidden/>
    <w:unhideWhenUsed/>
    <w:rsid w:val="001B62B5"/>
    <w:pPr>
      <w:spacing w:line="240" w:lineRule="auto"/>
    </w:pPr>
    <w:rPr>
      <w:sz w:val="20"/>
      <w:szCs w:val="20"/>
    </w:rPr>
  </w:style>
  <w:style w:type="character" w:customStyle="1" w:styleId="CommentTextChar">
    <w:name w:val="Comment Text Char"/>
    <w:basedOn w:val="DefaultParagraphFont"/>
    <w:link w:val="CommentText"/>
    <w:uiPriority w:val="99"/>
    <w:semiHidden/>
    <w:rsid w:val="001B62B5"/>
    <w:rPr>
      <w:sz w:val="20"/>
      <w:szCs w:val="20"/>
    </w:rPr>
  </w:style>
  <w:style w:type="paragraph" w:styleId="CommentSubject">
    <w:name w:val="annotation subject"/>
    <w:basedOn w:val="CommentText"/>
    <w:next w:val="CommentText"/>
    <w:link w:val="CommentSubjectChar"/>
    <w:uiPriority w:val="99"/>
    <w:semiHidden/>
    <w:unhideWhenUsed/>
    <w:rsid w:val="001B62B5"/>
    <w:rPr>
      <w:b/>
      <w:bCs/>
    </w:rPr>
  </w:style>
  <w:style w:type="character" w:customStyle="1" w:styleId="CommentSubjectChar">
    <w:name w:val="Comment Subject Char"/>
    <w:basedOn w:val="CommentTextChar"/>
    <w:link w:val="CommentSubject"/>
    <w:uiPriority w:val="99"/>
    <w:semiHidden/>
    <w:rsid w:val="001B62B5"/>
    <w:rPr>
      <w:b/>
      <w:bCs/>
      <w:sz w:val="20"/>
      <w:szCs w:val="20"/>
    </w:rPr>
  </w:style>
  <w:style w:type="paragraph" w:styleId="Title">
    <w:name w:val="Title"/>
    <w:basedOn w:val="Normal"/>
    <w:next w:val="Normal"/>
    <w:link w:val="TitleChar"/>
    <w:uiPriority w:val="10"/>
    <w:qFormat/>
    <w:rsid w:val="00777B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B6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0639C"/>
    <w:pPr>
      <w:ind w:left="720"/>
      <w:contextualSpacing/>
    </w:pPr>
  </w:style>
  <w:style w:type="table" w:customStyle="1" w:styleId="TableGrid">
    <w:name w:val="TableGrid"/>
    <w:rsid w:val="006C686C"/>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EE748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EE7485"/>
    <w:rPr>
      <w:rFonts w:ascii="Times New Roman" w:eastAsia="Times New Roman" w:hAnsi="Times New Roman" w:cs="Times New Roman"/>
      <w:b/>
      <w:bCs/>
      <w:sz w:val="24"/>
      <w:szCs w:val="24"/>
    </w:rPr>
  </w:style>
  <w:style w:type="paragraph" w:customStyle="1" w:styleId="clli">
    <w:name w:val="cl_li"/>
    <w:basedOn w:val="Normal"/>
    <w:rsid w:val="00EE748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E74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redbold">
    <w:name w:val="cl_red_bold"/>
    <w:basedOn w:val="DefaultParagraphFont"/>
    <w:rsid w:val="00EE7485"/>
  </w:style>
  <w:style w:type="character" w:customStyle="1" w:styleId="clemphasisit">
    <w:name w:val="cl_emphasis_it"/>
    <w:basedOn w:val="DefaultParagraphFont"/>
    <w:rsid w:val="00EE7485"/>
  </w:style>
  <w:style w:type="character" w:customStyle="1" w:styleId="clemphasis">
    <w:name w:val="cl_emphasis"/>
    <w:basedOn w:val="DefaultParagraphFont"/>
    <w:rsid w:val="00EE7485"/>
  </w:style>
  <w:style w:type="character" w:customStyle="1" w:styleId="Heading2Char">
    <w:name w:val="Heading 2 Char"/>
    <w:basedOn w:val="DefaultParagraphFont"/>
    <w:link w:val="Heading2"/>
    <w:uiPriority w:val="9"/>
    <w:rsid w:val="00E37C2F"/>
    <w:rPr>
      <w:rFonts w:asciiTheme="majorHAnsi" w:eastAsiaTheme="majorEastAsia" w:hAnsiTheme="majorHAnsi" w:cstheme="majorBidi"/>
      <w:color w:val="2F5496" w:themeColor="accent1" w:themeShade="BF"/>
      <w:sz w:val="26"/>
      <w:szCs w:val="26"/>
    </w:rPr>
  </w:style>
  <w:style w:type="paragraph" w:customStyle="1" w:styleId="indent-3">
    <w:name w:val="indent-3"/>
    <w:basedOn w:val="Normal"/>
    <w:rsid w:val="00E37C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E37C2F"/>
  </w:style>
  <w:style w:type="character" w:customStyle="1" w:styleId="paren">
    <w:name w:val="paren"/>
    <w:basedOn w:val="DefaultParagraphFont"/>
    <w:rsid w:val="00E37C2F"/>
  </w:style>
  <w:style w:type="paragraph" w:styleId="Header">
    <w:name w:val="header"/>
    <w:basedOn w:val="Normal"/>
    <w:link w:val="HeaderChar"/>
    <w:uiPriority w:val="99"/>
    <w:unhideWhenUsed/>
    <w:rsid w:val="00287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E3"/>
  </w:style>
  <w:style w:type="paragraph" w:styleId="Footer">
    <w:name w:val="footer"/>
    <w:basedOn w:val="Normal"/>
    <w:link w:val="FooterChar"/>
    <w:uiPriority w:val="99"/>
    <w:unhideWhenUsed/>
    <w:rsid w:val="00287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95036">
      <w:bodyDiv w:val="1"/>
      <w:marLeft w:val="0"/>
      <w:marRight w:val="0"/>
      <w:marTop w:val="0"/>
      <w:marBottom w:val="0"/>
      <w:divBdr>
        <w:top w:val="none" w:sz="0" w:space="0" w:color="auto"/>
        <w:left w:val="none" w:sz="0" w:space="0" w:color="auto"/>
        <w:bottom w:val="none" w:sz="0" w:space="0" w:color="auto"/>
        <w:right w:val="none" w:sz="0" w:space="0" w:color="auto"/>
      </w:divBdr>
      <w:divsChild>
        <w:div w:id="1054308410">
          <w:marLeft w:val="0"/>
          <w:marRight w:val="0"/>
          <w:marTop w:val="0"/>
          <w:marBottom w:val="0"/>
          <w:divBdr>
            <w:top w:val="none" w:sz="0" w:space="0" w:color="auto"/>
            <w:left w:val="none" w:sz="0" w:space="0" w:color="auto"/>
            <w:bottom w:val="none" w:sz="0" w:space="0" w:color="auto"/>
            <w:right w:val="none" w:sz="0" w:space="0" w:color="auto"/>
          </w:divBdr>
        </w:div>
        <w:div w:id="1661277150">
          <w:marLeft w:val="0"/>
          <w:marRight w:val="0"/>
          <w:marTop w:val="0"/>
          <w:marBottom w:val="0"/>
          <w:divBdr>
            <w:top w:val="none" w:sz="0" w:space="0" w:color="auto"/>
            <w:left w:val="none" w:sz="0" w:space="0" w:color="auto"/>
            <w:bottom w:val="none" w:sz="0" w:space="0" w:color="auto"/>
            <w:right w:val="none" w:sz="0" w:space="0" w:color="auto"/>
          </w:divBdr>
        </w:div>
        <w:div w:id="1266156769">
          <w:marLeft w:val="0"/>
          <w:marRight w:val="0"/>
          <w:marTop w:val="0"/>
          <w:marBottom w:val="0"/>
          <w:divBdr>
            <w:top w:val="none" w:sz="0" w:space="0" w:color="auto"/>
            <w:left w:val="none" w:sz="0" w:space="0" w:color="auto"/>
            <w:bottom w:val="none" w:sz="0" w:space="0" w:color="auto"/>
            <w:right w:val="none" w:sz="0" w:space="0" w:color="auto"/>
          </w:divBdr>
        </w:div>
        <w:div w:id="1137722473">
          <w:marLeft w:val="0"/>
          <w:marRight w:val="0"/>
          <w:marTop w:val="0"/>
          <w:marBottom w:val="0"/>
          <w:divBdr>
            <w:top w:val="none" w:sz="0" w:space="0" w:color="auto"/>
            <w:left w:val="none" w:sz="0" w:space="0" w:color="auto"/>
            <w:bottom w:val="none" w:sz="0" w:space="0" w:color="auto"/>
            <w:right w:val="none" w:sz="0" w:space="0" w:color="auto"/>
          </w:divBdr>
        </w:div>
        <w:div w:id="2142723113">
          <w:marLeft w:val="0"/>
          <w:marRight w:val="0"/>
          <w:marTop w:val="0"/>
          <w:marBottom w:val="0"/>
          <w:divBdr>
            <w:top w:val="none" w:sz="0" w:space="0" w:color="auto"/>
            <w:left w:val="none" w:sz="0" w:space="0" w:color="auto"/>
            <w:bottom w:val="none" w:sz="0" w:space="0" w:color="auto"/>
            <w:right w:val="none" w:sz="0" w:space="0" w:color="auto"/>
          </w:divBdr>
        </w:div>
        <w:div w:id="1030254387">
          <w:marLeft w:val="0"/>
          <w:marRight w:val="0"/>
          <w:marTop w:val="0"/>
          <w:marBottom w:val="0"/>
          <w:divBdr>
            <w:top w:val="none" w:sz="0" w:space="0" w:color="auto"/>
            <w:left w:val="none" w:sz="0" w:space="0" w:color="auto"/>
            <w:bottom w:val="none" w:sz="0" w:space="0" w:color="auto"/>
            <w:right w:val="none" w:sz="0" w:space="0" w:color="auto"/>
          </w:divBdr>
        </w:div>
        <w:div w:id="602811635">
          <w:marLeft w:val="0"/>
          <w:marRight w:val="0"/>
          <w:marTop w:val="0"/>
          <w:marBottom w:val="0"/>
          <w:divBdr>
            <w:top w:val="none" w:sz="0" w:space="0" w:color="auto"/>
            <w:left w:val="none" w:sz="0" w:space="0" w:color="auto"/>
            <w:bottom w:val="none" w:sz="0" w:space="0" w:color="auto"/>
            <w:right w:val="none" w:sz="0" w:space="0" w:color="auto"/>
          </w:divBdr>
        </w:div>
      </w:divsChild>
    </w:div>
    <w:div w:id="650410448">
      <w:bodyDiv w:val="1"/>
      <w:marLeft w:val="0"/>
      <w:marRight w:val="0"/>
      <w:marTop w:val="0"/>
      <w:marBottom w:val="0"/>
      <w:divBdr>
        <w:top w:val="none" w:sz="0" w:space="0" w:color="auto"/>
        <w:left w:val="none" w:sz="0" w:space="0" w:color="auto"/>
        <w:bottom w:val="none" w:sz="0" w:space="0" w:color="auto"/>
        <w:right w:val="none" w:sz="0" w:space="0" w:color="auto"/>
      </w:divBdr>
      <w:divsChild>
        <w:div w:id="1602301006">
          <w:marLeft w:val="0"/>
          <w:marRight w:val="0"/>
          <w:marTop w:val="0"/>
          <w:marBottom w:val="0"/>
          <w:divBdr>
            <w:top w:val="none" w:sz="0" w:space="0" w:color="auto"/>
            <w:left w:val="none" w:sz="0" w:space="0" w:color="auto"/>
            <w:bottom w:val="none" w:sz="0" w:space="0" w:color="auto"/>
            <w:right w:val="none" w:sz="0" w:space="0" w:color="auto"/>
          </w:divBdr>
        </w:div>
        <w:div w:id="781220288">
          <w:marLeft w:val="0"/>
          <w:marRight w:val="0"/>
          <w:marTop w:val="0"/>
          <w:marBottom w:val="0"/>
          <w:divBdr>
            <w:top w:val="none" w:sz="0" w:space="0" w:color="auto"/>
            <w:left w:val="none" w:sz="0" w:space="0" w:color="auto"/>
            <w:bottom w:val="none" w:sz="0" w:space="0" w:color="auto"/>
            <w:right w:val="none" w:sz="0" w:space="0" w:color="auto"/>
          </w:divBdr>
        </w:div>
        <w:div w:id="1855072241">
          <w:marLeft w:val="0"/>
          <w:marRight w:val="0"/>
          <w:marTop w:val="0"/>
          <w:marBottom w:val="0"/>
          <w:divBdr>
            <w:top w:val="none" w:sz="0" w:space="0" w:color="auto"/>
            <w:left w:val="none" w:sz="0" w:space="0" w:color="auto"/>
            <w:bottom w:val="none" w:sz="0" w:space="0" w:color="auto"/>
            <w:right w:val="none" w:sz="0" w:space="0" w:color="auto"/>
          </w:divBdr>
        </w:div>
        <w:div w:id="1448352577">
          <w:marLeft w:val="0"/>
          <w:marRight w:val="0"/>
          <w:marTop w:val="0"/>
          <w:marBottom w:val="0"/>
          <w:divBdr>
            <w:top w:val="none" w:sz="0" w:space="0" w:color="auto"/>
            <w:left w:val="none" w:sz="0" w:space="0" w:color="auto"/>
            <w:bottom w:val="none" w:sz="0" w:space="0" w:color="auto"/>
            <w:right w:val="none" w:sz="0" w:space="0" w:color="auto"/>
          </w:divBdr>
        </w:div>
        <w:div w:id="394815496">
          <w:marLeft w:val="0"/>
          <w:marRight w:val="0"/>
          <w:marTop w:val="0"/>
          <w:marBottom w:val="0"/>
          <w:divBdr>
            <w:top w:val="none" w:sz="0" w:space="0" w:color="auto"/>
            <w:left w:val="none" w:sz="0" w:space="0" w:color="auto"/>
            <w:bottom w:val="none" w:sz="0" w:space="0" w:color="auto"/>
            <w:right w:val="none" w:sz="0" w:space="0" w:color="auto"/>
          </w:divBdr>
        </w:div>
        <w:div w:id="354115571">
          <w:marLeft w:val="0"/>
          <w:marRight w:val="0"/>
          <w:marTop w:val="0"/>
          <w:marBottom w:val="0"/>
          <w:divBdr>
            <w:top w:val="none" w:sz="0" w:space="0" w:color="auto"/>
            <w:left w:val="none" w:sz="0" w:space="0" w:color="auto"/>
            <w:bottom w:val="none" w:sz="0" w:space="0" w:color="auto"/>
            <w:right w:val="none" w:sz="0" w:space="0" w:color="auto"/>
          </w:divBdr>
        </w:div>
        <w:div w:id="330185768">
          <w:marLeft w:val="0"/>
          <w:marRight w:val="0"/>
          <w:marTop w:val="0"/>
          <w:marBottom w:val="0"/>
          <w:divBdr>
            <w:top w:val="none" w:sz="0" w:space="0" w:color="auto"/>
            <w:left w:val="none" w:sz="0" w:space="0" w:color="auto"/>
            <w:bottom w:val="none" w:sz="0" w:space="0" w:color="auto"/>
            <w:right w:val="none" w:sz="0" w:space="0" w:color="auto"/>
          </w:divBdr>
        </w:div>
        <w:div w:id="1495100781">
          <w:marLeft w:val="0"/>
          <w:marRight w:val="0"/>
          <w:marTop w:val="0"/>
          <w:marBottom w:val="0"/>
          <w:divBdr>
            <w:top w:val="none" w:sz="0" w:space="0" w:color="auto"/>
            <w:left w:val="none" w:sz="0" w:space="0" w:color="auto"/>
            <w:bottom w:val="none" w:sz="0" w:space="0" w:color="auto"/>
            <w:right w:val="none" w:sz="0" w:space="0" w:color="auto"/>
          </w:divBdr>
        </w:div>
        <w:div w:id="213270915">
          <w:marLeft w:val="0"/>
          <w:marRight w:val="0"/>
          <w:marTop w:val="0"/>
          <w:marBottom w:val="0"/>
          <w:divBdr>
            <w:top w:val="none" w:sz="0" w:space="0" w:color="auto"/>
            <w:left w:val="none" w:sz="0" w:space="0" w:color="auto"/>
            <w:bottom w:val="none" w:sz="0" w:space="0" w:color="auto"/>
            <w:right w:val="none" w:sz="0" w:space="0" w:color="auto"/>
          </w:divBdr>
        </w:div>
        <w:div w:id="1737245022">
          <w:marLeft w:val="0"/>
          <w:marRight w:val="0"/>
          <w:marTop w:val="0"/>
          <w:marBottom w:val="0"/>
          <w:divBdr>
            <w:top w:val="none" w:sz="0" w:space="0" w:color="auto"/>
            <w:left w:val="none" w:sz="0" w:space="0" w:color="auto"/>
            <w:bottom w:val="none" w:sz="0" w:space="0" w:color="auto"/>
            <w:right w:val="none" w:sz="0" w:space="0" w:color="auto"/>
          </w:divBdr>
        </w:div>
        <w:div w:id="1179735417">
          <w:marLeft w:val="0"/>
          <w:marRight w:val="0"/>
          <w:marTop w:val="0"/>
          <w:marBottom w:val="0"/>
          <w:divBdr>
            <w:top w:val="none" w:sz="0" w:space="0" w:color="auto"/>
            <w:left w:val="none" w:sz="0" w:space="0" w:color="auto"/>
            <w:bottom w:val="none" w:sz="0" w:space="0" w:color="auto"/>
            <w:right w:val="none" w:sz="0" w:space="0" w:color="auto"/>
          </w:divBdr>
        </w:div>
        <w:div w:id="633407790">
          <w:marLeft w:val="0"/>
          <w:marRight w:val="0"/>
          <w:marTop w:val="0"/>
          <w:marBottom w:val="0"/>
          <w:divBdr>
            <w:top w:val="none" w:sz="0" w:space="0" w:color="auto"/>
            <w:left w:val="none" w:sz="0" w:space="0" w:color="auto"/>
            <w:bottom w:val="none" w:sz="0" w:space="0" w:color="auto"/>
            <w:right w:val="none" w:sz="0" w:space="0" w:color="auto"/>
          </w:divBdr>
        </w:div>
        <w:div w:id="718357960">
          <w:marLeft w:val="0"/>
          <w:marRight w:val="0"/>
          <w:marTop w:val="0"/>
          <w:marBottom w:val="0"/>
          <w:divBdr>
            <w:top w:val="none" w:sz="0" w:space="0" w:color="auto"/>
            <w:left w:val="none" w:sz="0" w:space="0" w:color="auto"/>
            <w:bottom w:val="none" w:sz="0" w:space="0" w:color="auto"/>
            <w:right w:val="none" w:sz="0" w:space="0" w:color="auto"/>
          </w:divBdr>
        </w:div>
        <w:div w:id="952177397">
          <w:marLeft w:val="0"/>
          <w:marRight w:val="0"/>
          <w:marTop w:val="0"/>
          <w:marBottom w:val="0"/>
          <w:divBdr>
            <w:top w:val="none" w:sz="0" w:space="0" w:color="auto"/>
            <w:left w:val="none" w:sz="0" w:space="0" w:color="auto"/>
            <w:bottom w:val="none" w:sz="0" w:space="0" w:color="auto"/>
            <w:right w:val="none" w:sz="0" w:space="0" w:color="auto"/>
          </w:divBdr>
        </w:div>
        <w:div w:id="567886900">
          <w:marLeft w:val="0"/>
          <w:marRight w:val="0"/>
          <w:marTop w:val="0"/>
          <w:marBottom w:val="0"/>
          <w:divBdr>
            <w:top w:val="none" w:sz="0" w:space="0" w:color="auto"/>
            <w:left w:val="none" w:sz="0" w:space="0" w:color="auto"/>
            <w:bottom w:val="none" w:sz="0" w:space="0" w:color="auto"/>
            <w:right w:val="none" w:sz="0" w:space="0" w:color="auto"/>
          </w:divBdr>
        </w:div>
      </w:divsChild>
    </w:div>
    <w:div w:id="812481360">
      <w:bodyDiv w:val="1"/>
      <w:marLeft w:val="0"/>
      <w:marRight w:val="0"/>
      <w:marTop w:val="0"/>
      <w:marBottom w:val="0"/>
      <w:divBdr>
        <w:top w:val="none" w:sz="0" w:space="0" w:color="auto"/>
        <w:left w:val="none" w:sz="0" w:space="0" w:color="auto"/>
        <w:bottom w:val="none" w:sz="0" w:space="0" w:color="auto"/>
        <w:right w:val="none" w:sz="0" w:space="0" w:color="auto"/>
      </w:divBdr>
    </w:div>
    <w:div w:id="1029792451">
      <w:bodyDiv w:val="1"/>
      <w:marLeft w:val="0"/>
      <w:marRight w:val="0"/>
      <w:marTop w:val="0"/>
      <w:marBottom w:val="0"/>
      <w:divBdr>
        <w:top w:val="none" w:sz="0" w:space="0" w:color="auto"/>
        <w:left w:val="none" w:sz="0" w:space="0" w:color="auto"/>
        <w:bottom w:val="none" w:sz="0" w:space="0" w:color="auto"/>
        <w:right w:val="none" w:sz="0" w:space="0" w:color="auto"/>
      </w:divBdr>
      <w:divsChild>
        <w:div w:id="376784307">
          <w:marLeft w:val="806"/>
          <w:marRight w:val="0"/>
          <w:marTop w:val="0"/>
          <w:marBottom w:val="0"/>
          <w:divBdr>
            <w:top w:val="none" w:sz="0" w:space="0" w:color="auto"/>
            <w:left w:val="none" w:sz="0" w:space="0" w:color="auto"/>
            <w:bottom w:val="none" w:sz="0" w:space="0" w:color="auto"/>
            <w:right w:val="none" w:sz="0" w:space="0" w:color="auto"/>
          </w:divBdr>
        </w:div>
        <w:div w:id="921254074">
          <w:marLeft w:val="806"/>
          <w:marRight w:val="0"/>
          <w:marTop w:val="0"/>
          <w:marBottom w:val="0"/>
          <w:divBdr>
            <w:top w:val="none" w:sz="0" w:space="0" w:color="auto"/>
            <w:left w:val="none" w:sz="0" w:space="0" w:color="auto"/>
            <w:bottom w:val="none" w:sz="0" w:space="0" w:color="auto"/>
            <w:right w:val="none" w:sz="0" w:space="0" w:color="auto"/>
          </w:divBdr>
        </w:div>
        <w:div w:id="1007245137">
          <w:marLeft w:val="806"/>
          <w:marRight w:val="0"/>
          <w:marTop w:val="0"/>
          <w:marBottom w:val="0"/>
          <w:divBdr>
            <w:top w:val="none" w:sz="0" w:space="0" w:color="auto"/>
            <w:left w:val="none" w:sz="0" w:space="0" w:color="auto"/>
            <w:bottom w:val="none" w:sz="0" w:space="0" w:color="auto"/>
            <w:right w:val="none" w:sz="0" w:space="0" w:color="auto"/>
          </w:divBdr>
        </w:div>
        <w:div w:id="1479765353">
          <w:marLeft w:val="806"/>
          <w:marRight w:val="0"/>
          <w:marTop w:val="0"/>
          <w:marBottom w:val="0"/>
          <w:divBdr>
            <w:top w:val="none" w:sz="0" w:space="0" w:color="auto"/>
            <w:left w:val="none" w:sz="0" w:space="0" w:color="auto"/>
            <w:bottom w:val="none" w:sz="0" w:space="0" w:color="auto"/>
            <w:right w:val="none" w:sz="0" w:space="0" w:color="auto"/>
          </w:divBdr>
        </w:div>
        <w:div w:id="1920170734">
          <w:marLeft w:val="806"/>
          <w:marRight w:val="0"/>
          <w:marTop w:val="0"/>
          <w:marBottom w:val="0"/>
          <w:divBdr>
            <w:top w:val="none" w:sz="0" w:space="0" w:color="auto"/>
            <w:left w:val="none" w:sz="0" w:space="0" w:color="auto"/>
            <w:bottom w:val="none" w:sz="0" w:space="0" w:color="auto"/>
            <w:right w:val="none" w:sz="0" w:space="0" w:color="auto"/>
          </w:divBdr>
        </w:div>
        <w:div w:id="2055153010">
          <w:marLeft w:val="806"/>
          <w:marRight w:val="0"/>
          <w:marTop w:val="0"/>
          <w:marBottom w:val="0"/>
          <w:divBdr>
            <w:top w:val="none" w:sz="0" w:space="0" w:color="auto"/>
            <w:left w:val="none" w:sz="0" w:space="0" w:color="auto"/>
            <w:bottom w:val="none" w:sz="0" w:space="0" w:color="auto"/>
            <w:right w:val="none" w:sz="0" w:space="0" w:color="auto"/>
          </w:divBdr>
        </w:div>
      </w:divsChild>
    </w:div>
    <w:div w:id="1565097859">
      <w:bodyDiv w:val="1"/>
      <w:marLeft w:val="0"/>
      <w:marRight w:val="0"/>
      <w:marTop w:val="0"/>
      <w:marBottom w:val="0"/>
      <w:divBdr>
        <w:top w:val="none" w:sz="0" w:space="0" w:color="auto"/>
        <w:left w:val="none" w:sz="0" w:space="0" w:color="auto"/>
        <w:bottom w:val="none" w:sz="0" w:space="0" w:color="auto"/>
        <w:right w:val="none" w:sz="0" w:space="0" w:color="auto"/>
      </w:divBdr>
      <w:divsChild>
        <w:div w:id="157818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info.gov/link/uscode/21/355" TargetMode="External"/><Relationship Id="rId18" Type="http://schemas.openxmlformats.org/officeDocument/2006/relationships/hyperlink" Target="mailto:oric@emory.edu" TargetMode="External"/><Relationship Id="rId3" Type="http://schemas.openxmlformats.org/officeDocument/2006/relationships/customXml" Target="../customXml/item3.xml"/><Relationship Id="rId21" Type="http://schemas.openxmlformats.org/officeDocument/2006/relationships/hyperlink" Target="https://www.ecfr.gov/current/title-21/section-1301.75" TargetMode="External"/><Relationship Id="rId7" Type="http://schemas.openxmlformats.org/officeDocument/2006/relationships/webSettings" Target="webSettings.xml"/><Relationship Id="rId12" Type="http://schemas.openxmlformats.org/officeDocument/2006/relationships/hyperlink" Target="https://www.ecfr.gov/current/title-21/section-1301.18" TargetMode="External"/><Relationship Id="rId17" Type="http://schemas.openxmlformats.org/officeDocument/2006/relationships/hyperlink" Target="https://www.ecfr.gov/current/title-21/section-130.3" TargetMode="External"/><Relationship Id="rId2" Type="http://schemas.openxmlformats.org/officeDocument/2006/relationships/customXml" Target="../customXml/item2.xml"/><Relationship Id="rId16" Type="http://schemas.openxmlformats.org/officeDocument/2006/relationships/hyperlink" Target="https://www.govinfo.gov/link/uscode/21/355" TargetMode="External"/><Relationship Id="rId20" Type="http://schemas.openxmlformats.org/officeDocument/2006/relationships/hyperlink" Target="https://www.ecfr.gov/current/title-21/chapter-II/part-1301/subject-group-ECFR3b1489fb21ea6df/section-1301.3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cra.emory.edu/oric/controlled-substances/registration.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cfr.gov/current/title-21/section-1301.18" TargetMode="External"/><Relationship Id="rId23" Type="http://schemas.openxmlformats.org/officeDocument/2006/relationships/fontTable" Target="fontTable.xml"/><Relationship Id="rId10" Type="http://schemas.openxmlformats.org/officeDocument/2006/relationships/hyperlink" Target="https://www.ecfr.gov/current/title-21/chapter-II/part-1301/subject-group-ECFR0f5a129834f0129/section-1301.13" TargetMode="External"/><Relationship Id="rId19" Type="http://schemas.openxmlformats.org/officeDocument/2006/relationships/hyperlink" Target="https://www.ecfr.gov/current/title-21/chapter-II/part-1301/subject-group-ECFR0f5a129834f0129/section-1301.1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urrent/title-21/section-130.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7" ma:contentTypeDescription="Create a new document." ma:contentTypeScope="" ma:versionID="d6e1ebc831deac699e7d6be6211ff55b">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36fcb3db93d64b04e0986fd27085c206"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70568c-9954-4f24-b603-fcc75455a966}" ma:internalName="TaxCatchAll" ma:showField="CatchAllData" ma:web="0dfcd319-83fc-4f6f-9c6e-9b2edaa76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e25c60-b236-4840-b6e2-308a8d3f8757">
      <Terms xmlns="http://schemas.microsoft.com/office/infopath/2007/PartnerControls"/>
    </lcf76f155ced4ddcb4097134ff3c332f>
    <TaxCatchAll xmlns="0dfcd319-83fc-4f6f-9c6e-9b2edaa76c02" xsi:nil="true"/>
  </documentManagement>
</p:properties>
</file>

<file path=customXml/itemProps1.xml><?xml version="1.0" encoding="utf-8"?>
<ds:datastoreItem xmlns:ds="http://schemas.openxmlformats.org/officeDocument/2006/customXml" ds:itemID="{5CCF5D9B-5909-4E81-9649-79234E6A3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84502-4FC1-4BF7-B509-42F85052A92B}">
  <ds:schemaRefs>
    <ds:schemaRef ds:uri="http://schemas.microsoft.com/sharepoint/v3/contenttype/forms"/>
  </ds:schemaRefs>
</ds:datastoreItem>
</file>

<file path=customXml/itemProps3.xml><?xml version="1.0" encoding="utf-8"?>
<ds:datastoreItem xmlns:ds="http://schemas.openxmlformats.org/officeDocument/2006/customXml" ds:itemID="{5C43E2B9-908B-4131-96AA-E1D3180500FF}">
  <ds:schemaRefs>
    <ds:schemaRef ds:uri="http://schemas.microsoft.com/office/2006/metadata/properties"/>
    <ds:schemaRef ds:uri="http://schemas.microsoft.com/office/infopath/2007/PartnerControls"/>
    <ds:schemaRef ds:uri="17e25c60-b236-4840-b6e2-308a8d3f8757"/>
    <ds:schemaRef ds:uri="0dfcd319-83fc-4f6f-9c6e-9b2edaa76c02"/>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6205</CharactersWithSpaces>
  <SharedDoc>false</SharedDoc>
  <HLinks>
    <vt:vector size="42" baseType="variant">
      <vt:variant>
        <vt:i4>8257636</vt:i4>
      </vt:variant>
      <vt:variant>
        <vt:i4>18</vt:i4>
      </vt:variant>
      <vt:variant>
        <vt:i4>0</vt:i4>
      </vt:variant>
      <vt:variant>
        <vt:i4>5</vt:i4>
      </vt:variant>
      <vt:variant>
        <vt:lpwstr>https://www.ecfr.gov/current/title-21/section-130.3</vt:lpwstr>
      </vt:variant>
      <vt:variant>
        <vt:lpwstr/>
      </vt:variant>
      <vt:variant>
        <vt:i4>3014717</vt:i4>
      </vt:variant>
      <vt:variant>
        <vt:i4>15</vt:i4>
      </vt:variant>
      <vt:variant>
        <vt:i4>0</vt:i4>
      </vt:variant>
      <vt:variant>
        <vt:i4>5</vt:i4>
      </vt:variant>
      <vt:variant>
        <vt:lpwstr>https://www.govinfo.gov/link/uscode/21/355</vt:lpwstr>
      </vt:variant>
      <vt:variant>
        <vt:lpwstr/>
      </vt:variant>
      <vt:variant>
        <vt:i4>5242954</vt:i4>
      </vt:variant>
      <vt:variant>
        <vt:i4>12</vt:i4>
      </vt:variant>
      <vt:variant>
        <vt:i4>0</vt:i4>
      </vt:variant>
      <vt:variant>
        <vt:i4>5</vt:i4>
      </vt:variant>
      <vt:variant>
        <vt:lpwstr>https://www.ecfr.gov/current/title-21/section-1301.18</vt:lpwstr>
      </vt:variant>
      <vt:variant>
        <vt:lpwstr/>
      </vt:variant>
      <vt:variant>
        <vt:i4>8257636</vt:i4>
      </vt:variant>
      <vt:variant>
        <vt:i4>9</vt:i4>
      </vt:variant>
      <vt:variant>
        <vt:i4>0</vt:i4>
      </vt:variant>
      <vt:variant>
        <vt:i4>5</vt:i4>
      </vt:variant>
      <vt:variant>
        <vt:lpwstr>https://www.ecfr.gov/current/title-21/section-130.3</vt:lpwstr>
      </vt:variant>
      <vt:variant>
        <vt:lpwstr/>
      </vt:variant>
      <vt:variant>
        <vt:i4>3014717</vt:i4>
      </vt:variant>
      <vt:variant>
        <vt:i4>6</vt:i4>
      </vt:variant>
      <vt:variant>
        <vt:i4>0</vt:i4>
      </vt:variant>
      <vt:variant>
        <vt:i4>5</vt:i4>
      </vt:variant>
      <vt:variant>
        <vt:lpwstr>https://www.govinfo.gov/link/uscode/21/355</vt:lpwstr>
      </vt:variant>
      <vt:variant>
        <vt:lpwstr/>
      </vt:variant>
      <vt:variant>
        <vt:i4>5242954</vt:i4>
      </vt:variant>
      <vt:variant>
        <vt:i4>3</vt:i4>
      </vt:variant>
      <vt:variant>
        <vt:i4>0</vt:i4>
      </vt:variant>
      <vt:variant>
        <vt:i4>5</vt:i4>
      </vt:variant>
      <vt:variant>
        <vt:lpwstr>https://www.ecfr.gov/current/title-21/section-1301.18</vt:lpwstr>
      </vt:variant>
      <vt:variant>
        <vt:lpwstr/>
      </vt:variant>
      <vt:variant>
        <vt:i4>1638521</vt:i4>
      </vt:variant>
      <vt:variant>
        <vt:i4>0</vt:i4>
      </vt:variant>
      <vt:variant>
        <vt:i4>0</vt:i4>
      </vt:variant>
      <vt:variant>
        <vt:i4>5</vt:i4>
      </vt:variant>
      <vt:variant>
        <vt:lpwstr>mailto:DEARegistration.help@dea.gov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Biossat, Danisha</dc:creator>
  <cp:keywords/>
  <dc:description/>
  <cp:lastModifiedBy>Davila, Maria G.</cp:lastModifiedBy>
  <cp:revision>3</cp:revision>
  <dcterms:created xsi:type="dcterms:W3CDTF">2023-07-11T17:16:00Z</dcterms:created>
  <dcterms:modified xsi:type="dcterms:W3CDTF">2023-07-11T18:17:00Z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y fmtid="{D5CDD505-2E9C-101B-9397-08002B2CF9AE}" pid="3" name="MediaServiceImageTags">
    <vt:lpwstr/>
  </property>
</Properties>
</file>