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0DAB" w14:textId="77777777" w:rsidR="00D74736" w:rsidRDefault="002702B6" w:rsidP="00D74736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Investigational Drug</w:t>
      </w:r>
      <w:r w:rsidR="00D74736" w:rsidRPr="002702B6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       </w:t>
      </w:r>
      <w:r w:rsidR="0083159C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Patient ID:</w:t>
      </w:r>
      <w:r w:rsidR="00D74736" w:rsidRPr="002702B6">
        <w:rPr>
          <w:rFonts w:ascii="Calibri" w:eastAsia="Calibri" w:hAnsi="Calibri" w:cs="Calibri"/>
          <w:b/>
          <w:sz w:val="22"/>
          <w:szCs w:val="22"/>
        </w:rPr>
        <w:br/>
        <w:t>P</w:t>
      </w:r>
      <w:r w:rsidR="00F917B4" w:rsidRPr="002702B6">
        <w:rPr>
          <w:rFonts w:ascii="Calibri" w:eastAsia="Calibri" w:hAnsi="Calibri" w:cs="Calibri"/>
          <w:b/>
          <w:sz w:val="22"/>
          <w:szCs w:val="22"/>
        </w:rPr>
        <w:t>hysician</w:t>
      </w:r>
      <w:r w:rsidR="009560A1">
        <w:rPr>
          <w:rFonts w:ascii="Calibri" w:eastAsia="Calibri" w:hAnsi="Calibri" w:cs="Calibri"/>
          <w:b/>
          <w:sz w:val="22"/>
          <w:szCs w:val="22"/>
        </w:rPr>
        <w:t>:</w:t>
      </w:r>
      <w:r w:rsidR="00D74736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</w:t>
      </w:r>
      <w:r w:rsidR="0083159C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D74736">
        <w:rPr>
          <w:rFonts w:ascii="Calibri" w:eastAsia="Calibri" w:hAnsi="Calibri" w:cs="Calibri"/>
          <w:b/>
          <w:sz w:val="22"/>
          <w:szCs w:val="22"/>
        </w:rPr>
        <w:t xml:space="preserve"> Sponsor of Original IND:</w:t>
      </w:r>
      <w:r w:rsidR="00D74736">
        <w:rPr>
          <w:rFonts w:ascii="Calibri" w:eastAsia="Calibri" w:hAnsi="Calibri" w:cs="Calibri"/>
          <w:b/>
          <w:sz w:val="22"/>
          <w:szCs w:val="22"/>
        </w:rPr>
        <w:tab/>
      </w:r>
    </w:p>
    <w:p w14:paraId="3FF54265" w14:textId="77777777" w:rsidR="00D74736" w:rsidRDefault="00D74736" w:rsidP="00D74736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FDA website: 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Requirements for Expanded Access to Use </w:t>
        </w:r>
        <w:r w:rsidRPr="005F64F7">
          <w:rPr>
            <w:rStyle w:val="Hyperlink"/>
            <w:rFonts w:ascii="Calibri" w:hAnsi="Calibri" w:cs="Calibri"/>
            <w:sz w:val="22"/>
            <w:szCs w:val="22"/>
          </w:rPr>
          <w:t>Investigational Drug</w:t>
        </w:r>
        <w:r>
          <w:rPr>
            <w:rStyle w:val="Hyperlink"/>
            <w:rFonts w:ascii="Calibri" w:hAnsi="Calibri" w:cs="Calibri"/>
            <w:sz w:val="22"/>
            <w:szCs w:val="22"/>
          </w:rPr>
          <w:t>s for Treatment Use</w:t>
        </w:r>
        <w:r w:rsidRPr="005F64F7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Pr="003958BB">
        <w:rPr>
          <w:rFonts w:ascii="Calibri" w:eastAsia="Calibri" w:hAnsi="Calibri" w:cs="Calibri"/>
          <w:b w:val="0"/>
          <w:sz w:val="22"/>
          <w:szCs w:val="22"/>
        </w:rPr>
        <w:tab/>
      </w:r>
    </w:p>
    <w:p w14:paraId="3F00FE66" w14:textId="77777777" w:rsidR="003970A9" w:rsidRPr="00D74736" w:rsidRDefault="003970A9" w:rsidP="00D74736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5"/>
        <w:gridCol w:w="1214"/>
        <w:gridCol w:w="2879"/>
      </w:tblGrid>
      <w:tr w:rsidR="0015611A" w:rsidRPr="003958BB" w14:paraId="268659E0" w14:textId="77777777" w:rsidTr="002702B6">
        <w:trPr>
          <w:trHeight w:val="659"/>
        </w:trPr>
        <w:tc>
          <w:tcPr>
            <w:tcW w:w="3092" w:type="pct"/>
          </w:tcPr>
          <w:p w14:paraId="242C6380" w14:textId="77777777" w:rsidR="00D74736" w:rsidRDefault="00D74736" w:rsidP="00D7473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Submission of application for an Individual Patient Expanded Access IND</w:t>
            </w:r>
            <w:r w:rsidR="00472BBF">
              <w:rPr>
                <w:rFonts w:ascii="Calibri" w:eastAsia="Calibri" w:hAnsi="Calibri" w:cs="Calibri"/>
                <w:b/>
                <w:sz w:val="22"/>
                <w:szCs w:val="22"/>
              </w:rPr>
              <w:t>-non-Emergency</w:t>
            </w:r>
          </w:p>
          <w:p w14:paraId="55F1F42C" w14:textId="77777777" w:rsidR="00D74736" w:rsidRPr="00D74736" w:rsidRDefault="00D74736" w:rsidP="00D747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466">
              <w:rPr>
                <w:rFonts w:ascii="Calibri" w:eastAsia="Calibri" w:hAnsi="Calibri" w:cs="Calibri"/>
                <w:i/>
              </w:rPr>
              <w:t xml:space="preserve">This checklist </w:t>
            </w:r>
            <w:r w:rsidRPr="009C7466">
              <w:rPr>
                <w:rFonts w:ascii="Calibri" w:hAnsi="Calibri" w:cs="Calibri"/>
                <w:i/>
              </w:rPr>
              <w:t xml:space="preserve">provides a </w:t>
            </w:r>
            <w:r>
              <w:rPr>
                <w:rFonts w:ascii="Calibri" w:hAnsi="Calibri" w:cs="Calibri"/>
                <w:i/>
              </w:rPr>
              <w:t xml:space="preserve">list of items needed for an </w:t>
            </w:r>
            <w:r w:rsidR="00472BBF">
              <w:rPr>
                <w:rFonts w:ascii="Calibri" w:hAnsi="Calibri" w:cs="Calibri"/>
                <w:i/>
              </w:rPr>
              <w:t xml:space="preserve">Individual Patient </w:t>
            </w:r>
            <w:r>
              <w:rPr>
                <w:rFonts w:ascii="Calibri" w:hAnsi="Calibri" w:cs="Calibri"/>
                <w:i/>
              </w:rPr>
              <w:t xml:space="preserve">Expanded Access </w:t>
            </w:r>
            <w:r w:rsidR="0015611A">
              <w:rPr>
                <w:rFonts w:ascii="Calibri" w:hAnsi="Calibri" w:cs="Calibri"/>
                <w:i/>
              </w:rPr>
              <w:t xml:space="preserve">non-Emergency </w:t>
            </w:r>
            <w:r>
              <w:rPr>
                <w:rFonts w:ascii="Calibri" w:hAnsi="Calibri" w:cs="Calibri"/>
                <w:i/>
              </w:rPr>
              <w:t xml:space="preserve">IND submission.  The checklist includes links to various optional document templates and </w:t>
            </w:r>
            <w:r w:rsidRPr="009C7466">
              <w:rPr>
                <w:rFonts w:ascii="Calibri" w:hAnsi="Calibri" w:cs="Calibri"/>
                <w:i/>
              </w:rPr>
              <w:t>form links for your use in preparing an</w:t>
            </w:r>
            <w:r w:rsidR="00BC2733">
              <w:rPr>
                <w:rFonts w:ascii="Calibri" w:hAnsi="Calibri" w:cs="Calibri"/>
                <w:i/>
              </w:rPr>
              <w:t xml:space="preserve"> Expanded Access</w:t>
            </w:r>
            <w:r w:rsidRPr="009C7466">
              <w:rPr>
                <w:rFonts w:ascii="Calibri" w:hAnsi="Calibri" w:cs="Calibri"/>
                <w:i/>
              </w:rPr>
              <w:t xml:space="preserve"> IND submission. The checklist </w:t>
            </w:r>
            <w:r w:rsidRPr="009C7466">
              <w:rPr>
                <w:rFonts w:ascii="Calibri" w:eastAsia="Calibri" w:hAnsi="Calibri" w:cs="Calibri"/>
                <w:i/>
              </w:rPr>
              <w:t xml:space="preserve">is </w:t>
            </w:r>
            <w:r w:rsidRPr="00384CA7">
              <w:rPr>
                <w:rFonts w:ascii="Calibri" w:eastAsia="Calibri" w:hAnsi="Calibri" w:cs="Calibri"/>
                <w:b/>
                <w:i/>
                <w:u w:val="single"/>
              </w:rPr>
              <w:t>not</w:t>
            </w:r>
            <w:r w:rsidRPr="009C7466">
              <w:rPr>
                <w:rFonts w:ascii="Calibri" w:eastAsia="Calibri" w:hAnsi="Calibri" w:cs="Calibri"/>
                <w:i/>
              </w:rPr>
              <w:t xml:space="preserve"> part of the IND application submission to FDA.</w:t>
            </w:r>
          </w:p>
          <w:p w14:paraId="3E31318C" w14:textId="77777777" w:rsidR="002702B6" w:rsidRPr="009C7466" w:rsidRDefault="00D74736" w:rsidP="0083159C">
            <w:pPr>
              <w:rPr>
                <w:rFonts w:ascii="Calibri" w:eastAsia="Calibri" w:hAnsi="Calibri" w:cs="Calibri"/>
                <w:b/>
                <w:i/>
              </w:rPr>
            </w:pPr>
            <w:r w:rsidRPr="00D74736">
              <w:rPr>
                <w:rFonts w:ascii="Calibri" w:hAnsi="Calibri" w:cs="Calibri"/>
                <w:b/>
                <w:sz w:val="22"/>
                <w:szCs w:val="22"/>
              </w:rPr>
              <w:t>Note: The submission and its mailing cover must be plainly marked:</w:t>
            </w:r>
            <w:r w:rsidRPr="00D74736">
              <w:rPr>
                <w:rFonts w:ascii="Calibri" w:hAnsi="Calibri" w:cs="Calibri"/>
                <w:sz w:val="22"/>
                <w:szCs w:val="22"/>
              </w:rPr>
              <w:t xml:space="preserve"> “EXPANDED ACCESS SUBMISSION.”</w:t>
            </w:r>
          </w:p>
        </w:tc>
        <w:tc>
          <w:tcPr>
            <w:tcW w:w="566" w:type="pct"/>
          </w:tcPr>
          <w:p w14:paraId="0046A17A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</w:p>
        </w:tc>
        <w:tc>
          <w:tcPr>
            <w:tcW w:w="1342" w:type="pct"/>
          </w:tcPr>
          <w:p w14:paraId="30AD8217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  <w:r w:rsidR="00BF62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B646BC0" w14:textId="77777777"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611A" w:rsidRPr="003958BB" w14:paraId="388B494F" w14:textId="77777777" w:rsidTr="002702B6">
        <w:trPr>
          <w:trHeight w:val="298"/>
        </w:trPr>
        <w:tc>
          <w:tcPr>
            <w:tcW w:w="3092" w:type="pct"/>
            <w:tcBorders>
              <w:left w:val="single" w:sz="4" w:space="0" w:color="auto"/>
            </w:tcBorders>
          </w:tcPr>
          <w:p w14:paraId="0B32B7E7" w14:textId="79B5044A" w:rsidR="004A0734" w:rsidRDefault="003C7AAB" w:rsidP="000A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0A022E" w:rsidRPr="007D7E72">
              <w:rPr>
                <w:rFonts w:ascii="Calibri" w:hAnsi="Calibri" w:cs="Calibri"/>
                <w:sz w:val="22"/>
                <w:szCs w:val="22"/>
              </w:rPr>
              <w:t>Cover letter with contact info</w:t>
            </w:r>
            <w:r w:rsidR="00202E85">
              <w:rPr>
                <w:rFonts w:ascii="Calibri" w:hAnsi="Calibri" w:cs="Calibri"/>
                <w:sz w:val="22"/>
                <w:szCs w:val="22"/>
              </w:rPr>
              <w:t>rmation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C5BE02" w14:textId="77777777" w:rsidR="002702B6" w:rsidRPr="007D7E72" w:rsidRDefault="000304DD" w:rsidP="00D923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(see </w:t>
            </w:r>
            <w:hyperlink r:id="rId11" w:history="1">
              <w:r w:rsidRPr="009F02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template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66" w:type="pct"/>
          </w:tcPr>
          <w:p w14:paraId="44172932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342" w:type="pct"/>
          </w:tcPr>
          <w:p w14:paraId="47942E2B" w14:textId="77777777" w:rsidR="005F25D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ABBFAA5" w14:textId="77777777" w:rsidR="00D103AE" w:rsidRPr="003958BB" w:rsidRDefault="00D103AE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15611A" w:rsidRPr="003958BB" w14:paraId="023D3E16" w14:textId="77777777" w:rsidTr="002702B6">
        <w:trPr>
          <w:trHeight w:val="446"/>
        </w:trPr>
        <w:tc>
          <w:tcPr>
            <w:tcW w:w="3092" w:type="pct"/>
          </w:tcPr>
          <w:p w14:paraId="52882C79" w14:textId="77777777" w:rsidR="00CB253F" w:rsidRPr="007D7E72" w:rsidRDefault="005F25DB" w:rsidP="00CB253F">
            <w:pPr>
              <w:pStyle w:val="ListParagraph"/>
              <w:ind w:left="0"/>
            </w:pPr>
            <w:r w:rsidRPr="007D7E7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D7E72">
              <w:instrText xml:space="preserve"> FORMCHECKBOX </w:instrText>
            </w:r>
            <w:r w:rsidR="003C7AAB">
              <w:fldChar w:fldCharType="separate"/>
            </w:r>
            <w:r w:rsidRPr="007D7E72">
              <w:fldChar w:fldCharType="end"/>
            </w:r>
            <w:bookmarkEnd w:id="1"/>
            <w:r w:rsidR="00F620C8" w:rsidRPr="007D7E72">
              <w:t xml:space="preserve"> </w:t>
            </w:r>
            <w:r w:rsidR="00CB253F">
              <w:t xml:space="preserve">Form </w:t>
            </w:r>
            <w:r w:rsidR="00A651D5">
              <w:t>3926</w:t>
            </w:r>
          </w:p>
          <w:p w14:paraId="4D1EF074" w14:textId="77777777" w:rsidR="00BB2168" w:rsidRDefault="00CB253F" w:rsidP="00D92304">
            <w:pPr>
              <w:pStyle w:val="ListParagraph"/>
              <w:ind w:left="0"/>
            </w:pPr>
            <w:r>
              <w:t xml:space="preserve">Click on link to obtain </w:t>
            </w:r>
            <w:r w:rsidRPr="007D7E72">
              <w:t xml:space="preserve">FDA </w:t>
            </w:r>
            <w:hyperlink r:id="rId12" w:history="1">
              <w:r w:rsidRPr="00A651D5">
                <w:rPr>
                  <w:rStyle w:val="Hyperlink"/>
                </w:rPr>
                <w:t xml:space="preserve">Form </w:t>
              </w:r>
              <w:r w:rsidR="00A651D5" w:rsidRPr="00A651D5">
                <w:rPr>
                  <w:rStyle w:val="Hyperlink"/>
                </w:rPr>
                <w:t>3926</w:t>
              </w:r>
            </w:hyperlink>
          </w:p>
          <w:p w14:paraId="36FB6B75" w14:textId="77777777" w:rsidR="002702B6" w:rsidRPr="007D7E72" w:rsidRDefault="002702B6" w:rsidP="00D92304">
            <w:pPr>
              <w:pStyle w:val="ListParagraph"/>
              <w:ind w:left="0"/>
            </w:pPr>
            <w:r w:rsidRPr="005A01CB">
              <w:t xml:space="preserve">Click on link to obtain </w:t>
            </w:r>
            <w:hyperlink r:id="rId13" w:history="1">
              <w:r w:rsidRPr="005A01CB">
                <w:rPr>
                  <w:rStyle w:val="Hyperlink"/>
                </w:rPr>
                <w:t>instructions for FDA Form 3926</w:t>
              </w:r>
            </w:hyperlink>
          </w:p>
        </w:tc>
        <w:tc>
          <w:tcPr>
            <w:tcW w:w="566" w:type="pct"/>
          </w:tcPr>
          <w:p w14:paraId="66562EC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</w:tcPr>
          <w:p w14:paraId="134CBEB7" w14:textId="77777777" w:rsidR="005F25DB" w:rsidRPr="003958BB" w:rsidRDefault="005F25DB" w:rsidP="001E77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611A" w:rsidRPr="003958BB" w14:paraId="19670DD9" w14:textId="77777777" w:rsidTr="002702B6">
        <w:trPr>
          <w:trHeight w:val="464"/>
        </w:trPr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9009" w14:textId="77777777" w:rsidR="00BF6237" w:rsidRPr="007D7E72" w:rsidRDefault="00F917B4" w:rsidP="0083159C">
            <w:pPr>
              <w:pStyle w:val="ListParagraph"/>
              <w:ind w:left="0"/>
            </w:pPr>
            <w:r w:rsidRPr="007D7E7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D7E72">
              <w:instrText xml:space="preserve"> FORMCHECKBOX </w:instrText>
            </w:r>
            <w:r w:rsidR="003C7AAB">
              <w:fldChar w:fldCharType="separate"/>
            </w:r>
            <w:r w:rsidRPr="007D7E72">
              <w:fldChar w:fldCharType="end"/>
            </w:r>
            <w:bookmarkEnd w:id="2"/>
            <w:r w:rsidRPr="007D7E72">
              <w:t xml:space="preserve"> </w:t>
            </w:r>
            <w:r w:rsidRPr="00CB253F">
              <w:t xml:space="preserve">Attachment </w:t>
            </w:r>
            <w:r>
              <w:t>Field 6</w:t>
            </w:r>
            <w:r w:rsidRPr="00CB253F">
              <w:t xml:space="preserve"> – Letter of </w:t>
            </w:r>
            <w:r>
              <w:t>Authorization</w:t>
            </w:r>
            <w:r w:rsidRPr="00CB253F">
              <w:t xml:space="preserve"> from</w:t>
            </w:r>
            <w:r w:rsidR="0083159C">
              <w:t xml:space="preserve"> Sponsor of original IND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C396C09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14:paraId="11F259AD" w14:textId="77777777" w:rsidR="00BF6237" w:rsidRPr="00F87AA4" w:rsidRDefault="00BF6237" w:rsidP="009E04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611A" w:rsidRPr="003958BB" w14:paraId="00677382" w14:textId="77777777" w:rsidTr="002702B6">
        <w:trPr>
          <w:trHeight w:val="446"/>
        </w:trPr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F081" w14:textId="77777777" w:rsidR="002702B6" w:rsidRDefault="000A022E" w:rsidP="008A0B23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3C7AAB">
              <w:fldChar w:fldCharType="separate"/>
            </w:r>
            <w:r w:rsidRPr="007D7E72">
              <w:fldChar w:fldCharType="end"/>
            </w:r>
            <w:r w:rsidR="0049412B">
              <w:t xml:space="preserve"> </w:t>
            </w:r>
            <w:r w:rsidR="00A651D5">
              <w:t xml:space="preserve">Attachment </w:t>
            </w:r>
            <w:r w:rsidR="00F917B4">
              <w:t>Field 7</w:t>
            </w:r>
            <w:r w:rsidR="00CB253F" w:rsidRPr="00CB253F">
              <w:t xml:space="preserve"> – </w:t>
            </w:r>
            <w:r w:rsidR="002702B6">
              <w:t>Physician’s Qualification Statement</w:t>
            </w:r>
          </w:p>
          <w:p w14:paraId="6A394EC2" w14:textId="77777777" w:rsidR="000304DD" w:rsidRPr="007D7E72" w:rsidRDefault="002702B6" w:rsidP="00F917B4">
            <w:pPr>
              <w:pStyle w:val="ListParagraph"/>
              <w:ind w:left="0"/>
            </w:pPr>
            <w:r>
              <w:t>May attach relevant portion of Curriculum Vitae, usually first few pages.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38F648F" w14:textId="77777777" w:rsidR="000A022E" w:rsidRPr="003958BB" w:rsidRDefault="000A022E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14:paraId="1F1193FF" w14:textId="77777777" w:rsidR="000A022E" w:rsidRDefault="000A022E" w:rsidP="007F76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159C" w:rsidRPr="003958BB" w14:paraId="05AE5A57" w14:textId="77777777" w:rsidTr="002702B6">
        <w:trPr>
          <w:trHeight w:val="446"/>
        </w:trPr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FBD9" w14:textId="77777777" w:rsidR="0083159C" w:rsidRPr="00C82EBB" w:rsidRDefault="0083159C" w:rsidP="0083159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C82EB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B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C7AAB">
              <w:rPr>
                <w:rFonts w:ascii="Calibri" w:hAnsi="Calibri"/>
                <w:sz w:val="22"/>
                <w:szCs w:val="22"/>
              </w:rPr>
            </w:r>
            <w:r w:rsidR="003C7A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82EB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82EBB">
              <w:rPr>
                <w:rFonts w:ascii="Calibri" w:hAnsi="Calibri"/>
                <w:sz w:val="22"/>
                <w:szCs w:val="22"/>
              </w:rPr>
              <w:t xml:space="preserve"> Forms submitted to FDA</w:t>
            </w:r>
          </w:p>
          <w:p w14:paraId="3BB88176" w14:textId="77777777" w:rsidR="0083159C" w:rsidRPr="00C82EBB" w:rsidRDefault="0083159C" w:rsidP="0083159C">
            <w:pPr>
              <w:pStyle w:val="NormalWeb"/>
              <w:ind w:left="720"/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</w:pPr>
            <w:r w:rsidRPr="00C82EBB">
              <w:rPr>
                <w:rStyle w:val="Strong"/>
                <w:rFonts w:ascii="Calibri" w:hAnsi="Calibri" w:cs="Helvetica"/>
                <w:color w:val="333333"/>
                <w:sz w:val="20"/>
                <w:szCs w:val="20"/>
                <w:lang w:val="en"/>
              </w:rPr>
              <w:t>For a Drug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t>: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Food and Drug Administration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Center for Drug Evaluation and Research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Central Document Room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 xml:space="preserve">5901-B </w:t>
            </w:r>
            <w:proofErr w:type="spellStart"/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t>Ammendale</w:t>
            </w:r>
            <w:proofErr w:type="spellEnd"/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t xml:space="preserve"> Rd.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Beltsville, Md. 20705-1266</w:t>
            </w:r>
          </w:p>
          <w:p w14:paraId="304B54A0" w14:textId="77777777" w:rsidR="0083159C" w:rsidRPr="00C82EBB" w:rsidRDefault="0083159C" w:rsidP="0083159C">
            <w:pPr>
              <w:pStyle w:val="NormalWeb"/>
              <w:ind w:left="720"/>
              <w:rPr>
                <w:rStyle w:val="Strong"/>
                <w:rFonts w:ascii="Calibri" w:hAnsi="Calibri" w:cs="Helvetica"/>
                <w:color w:val="333333"/>
                <w:sz w:val="20"/>
                <w:szCs w:val="20"/>
                <w:lang w:val="en"/>
              </w:rPr>
            </w:pPr>
          </w:p>
          <w:p w14:paraId="54FA3FE9" w14:textId="77777777" w:rsidR="0083159C" w:rsidRPr="00C82EBB" w:rsidRDefault="0083159C" w:rsidP="0083159C">
            <w:pPr>
              <w:pStyle w:val="NormalWeb"/>
              <w:ind w:left="720"/>
              <w:rPr>
                <w:rFonts w:ascii="Calibri" w:hAnsi="Calibri" w:cs="Helvetica"/>
                <w:color w:val="333333"/>
                <w:sz w:val="22"/>
                <w:szCs w:val="22"/>
                <w:lang w:val="en"/>
              </w:rPr>
            </w:pPr>
            <w:r w:rsidRPr="00C82EBB">
              <w:rPr>
                <w:rStyle w:val="Strong"/>
                <w:rFonts w:ascii="Calibri" w:hAnsi="Calibri" w:cs="Helvetica"/>
                <w:color w:val="333333"/>
                <w:sz w:val="20"/>
                <w:szCs w:val="20"/>
                <w:lang w:val="en"/>
              </w:rPr>
              <w:t>For a Therapeutic Biological Product: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Food and Drug Administration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 xml:space="preserve">Center for Biologics Evaluation and Research 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Document Control Center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10903 New Hampshire Avenue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WO71, G112</w:t>
            </w:r>
            <w:r w:rsidRPr="00C82EBB">
              <w:rPr>
                <w:rFonts w:ascii="Calibri" w:hAnsi="Calibri" w:cs="Helvetica"/>
                <w:color w:val="333333"/>
                <w:sz w:val="20"/>
                <w:szCs w:val="20"/>
                <w:lang w:val="en"/>
              </w:rPr>
              <w:br/>
              <w:t>Silver Spring, MD 20993-0002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F72B9EB" w14:textId="77777777" w:rsidR="0083159C" w:rsidRPr="003958BB" w:rsidRDefault="0083159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14:paraId="0F5331E8" w14:textId="77777777" w:rsidR="0083159C" w:rsidRDefault="0083159C" w:rsidP="007F76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3159C">
              <w:rPr>
                <w:rFonts w:ascii="Calibri" w:eastAsia="Calibri" w:hAnsi="Calibri" w:cs="Calibri"/>
                <w:sz w:val="22"/>
                <w:szCs w:val="22"/>
              </w:rPr>
              <w:t>Date of submission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</w:t>
            </w:r>
          </w:p>
        </w:tc>
      </w:tr>
      <w:tr w:rsidR="0015611A" w:rsidRPr="007D7E72" w14:paraId="7F76C959" w14:textId="77777777" w:rsidTr="0083159C">
        <w:trPr>
          <w:trHeight w:val="512"/>
        </w:trPr>
        <w:tc>
          <w:tcPr>
            <w:tcW w:w="3092" w:type="pct"/>
            <w:tcBorders>
              <w:bottom w:val="single" w:sz="4" w:space="0" w:color="000000"/>
            </w:tcBorders>
          </w:tcPr>
          <w:p w14:paraId="0CCC72E8" w14:textId="77777777" w:rsidR="0015611A" w:rsidRPr="007D7E72" w:rsidRDefault="0015611A" w:rsidP="003856F4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3C7AAB">
              <w:fldChar w:fldCharType="separate"/>
            </w:r>
            <w:r w:rsidRPr="007D7E72">
              <w:fldChar w:fldCharType="end"/>
            </w:r>
            <w:r w:rsidRPr="007D7E72">
              <w:t xml:space="preserve"> </w:t>
            </w:r>
            <w:r>
              <w:t xml:space="preserve">Permanent file started for IND submission materials and all related FDA correspondence </w:t>
            </w:r>
          </w:p>
        </w:tc>
        <w:tc>
          <w:tcPr>
            <w:tcW w:w="566" w:type="pct"/>
            <w:tcBorders>
              <w:bottom w:val="single" w:sz="4" w:space="0" w:color="000000"/>
            </w:tcBorders>
          </w:tcPr>
          <w:p w14:paraId="1A60E3B5" w14:textId="77777777" w:rsidR="0015611A" w:rsidRPr="007D7E72" w:rsidRDefault="0015611A" w:rsidP="003856F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  <w:tcBorders>
              <w:bottom w:val="single" w:sz="4" w:space="0" w:color="000000"/>
            </w:tcBorders>
          </w:tcPr>
          <w:p w14:paraId="120C5DCA" w14:textId="77777777" w:rsidR="0015611A" w:rsidRPr="007D7E72" w:rsidRDefault="0015611A" w:rsidP="003856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File location (electronic &amp;/or paper)</w:t>
            </w:r>
          </w:p>
        </w:tc>
      </w:tr>
      <w:tr w:rsidR="0015611A" w:rsidRPr="003958BB" w14:paraId="6FB37477" w14:textId="77777777" w:rsidTr="002702B6">
        <w:trPr>
          <w:trHeight w:val="1097"/>
        </w:trPr>
        <w:tc>
          <w:tcPr>
            <w:tcW w:w="3092" w:type="pct"/>
          </w:tcPr>
          <w:p w14:paraId="0B1759AA" w14:textId="77777777" w:rsidR="0015611A" w:rsidRPr="003856F4" w:rsidRDefault="0015611A" w:rsidP="0015611A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3C7AAB">
              <w:fldChar w:fldCharType="separate"/>
            </w:r>
            <w:r w:rsidRPr="007D7E72">
              <w:fldChar w:fldCharType="end"/>
            </w:r>
            <w:r>
              <w:t xml:space="preserve"> </w:t>
            </w:r>
            <w:r w:rsidRPr="003856F4">
              <w:rPr>
                <w:rFonts w:ascii="Calibri" w:hAnsi="Calibri" w:cs="Calibri"/>
                <w:sz w:val="22"/>
                <w:szCs w:val="22"/>
              </w:rPr>
              <w:t xml:space="preserve">Create and submit as a new study in eIRB </w:t>
            </w:r>
          </w:p>
          <w:p w14:paraId="19D78BD4" w14:textId="77777777" w:rsidR="002702B6" w:rsidRPr="007D7E72" w:rsidRDefault="0015611A" w:rsidP="009560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611A">
              <w:rPr>
                <w:rFonts w:ascii="Calibri" w:hAnsi="Calibri" w:cs="Calibri"/>
                <w:sz w:val="22"/>
                <w:szCs w:val="22"/>
              </w:rPr>
              <w:t xml:space="preserve">The Emory IRB must approve in advance any </w:t>
            </w:r>
            <w:r w:rsidR="00677A4E">
              <w:rPr>
                <w:rFonts w:ascii="Calibri" w:hAnsi="Calibri" w:cs="Calibri"/>
                <w:sz w:val="22"/>
                <w:szCs w:val="22"/>
              </w:rPr>
              <w:t xml:space="preserve">non-emergency </w:t>
            </w:r>
            <w:r w:rsidRPr="0015611A">
              <w:rPr>
                <w:rFonts w:ascii="Calibri" w:hAnsi="Calibri" w:cs="Calibri"/>
                <w:sz w:val="22"/>
                <w:szCs w:val="22"/>
              </w:rPr>
              <w:t>Expanded Access use.</w:t>
            </w:r>
            <w:r w:rsidR="00677A4E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561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Refer to </w:t>
            </w:r>
            <w:hyperlink r:id="rId14" w:history="1">
              <w:r w:rsidRPr="009560A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 xml:space="preserve">IRB P &amp; P </w:t>
              </w:r>
              <w:proofErr w:type="gramStart"/>
              <w:r w:rsidR="003970A9" w:rsidRPr="009560A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7</w:t>
              </w:r>
              <w:r w:rsidR="00D50D6B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0</w:t>
              </w:r>
              <w:r w:rsidRPr="009560A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 xml:space="preserve">  Investigational</w:t>
              </w:r>
              <w:proofErr w:type="gramEnd"/>
              <w:r w:rsidRPr="009560A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 xml:space="preserve"> New Drugs </w:t>
              </w:r>
              <w:r w:rsidR="009560A1" w:rsidRPr="009560A1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-Expanded Access</w:t>
              </w:r>
            </w:hyperlink>
            <w:r w:rsidR="009560A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15611A">
              <w:rPr>
                <w:rFonts w:ascii="Calibri" w:eastAsia="Calibri" w:hAnsi="Calibri" w:cs="Calibri"/>
                <w:b/>
                <w:sz w:val="22"/>
                <w:szCs w:val="22"/>
              </w:rPr>
              <w:t>for IRB submission procedures</w:t>
            </w:r>
          </w:p>
        </w:tc>
        <w:tc>
          <w:tcPr>
            <w:tcW w:w="566" w:type="pct"/>
          </w:tcPr>
          <w:p w14:paraId="7D1BF8E9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</w:tcPr>
          <w:p w14:paraId="35290BFD" w14:textId="77777777" w:rsidR="00BA358C" w:rsidRPr="007D7E72" w:rsidRDefault="000304D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eIRB #__________</w:t>
            </w:r>
          </w:p>
          <w:p w14:paraId="02BDC0CE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9A54C9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5611A" w:rsidRPr="003958BB" w14:paraId="1847FC14" w14:textId="77777777" w:rsidTr="0083159C">
        <w:trPr>
          <w:trHeight w:val="548"/>
        </w:trPr>
        <w:tc>
          <w:tcPr>
            <w:tcW w:w="3092" w:type="pct"/>
            <w:tcBorders>
              <w:bottom w:val="single" w:sz="4" w:space="0" w:color="auto"/>
              <w:right w:val="single" w:sz="4" w:space="0" w:color="auto"/>
            </w:tcBorders>
          </w:tcPr>
          <w:p w14:paraId="5287FB15" w14:textId="77777777" w:rsidR="00BA358C" w:rsidRPr="007D7E72" w:rsidRDefault="00BA358C" w:rsidP="00E159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E7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D7E7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C7AAB">
              <w:rPr>
                <w:rFonts w:ascii="Calibri" w:hAnsi="Calibri" w:cs="Calibri"/>
                <w:b/>
                <w:sz w:val="22"/>
                <w:szCs w:val="22"/>
              </w:rPr>
            </w:r>
            <w:r w:rsidR="003C7AA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  <w:r w:rsidRPr="007D7E72">
              <w:rPr>
                <w:rFonts w:ascii="Calibri" w:hAnsi="Calibri" w:cs="Calibri"/>
                <w:b/>
                <w:sz w:val="22"/>
                <w:szCs w:val="22"/>
              </w:rPr>
              <w:t xml:space="preserve"> Checklist for IND </w:t>
            </w:r>
            <w:r w:rsidR="00935C1D">
              <w:rPr>
                <w:rFonts w:ascii="Calibri" w:hAnsi="Calibri" w:cs="Calibri"/>
                <w:b/>
                <w:sz w:val="22"/>
                <w:szCs w:val="22"/>
              </w:rPr>
              <w:t xml:space="preserve">Application </w:t>
            </w:r>
            <w:r w:rsidRPr="007D7E72">
              <w:rPr>
                <w:rFonts w:ascii="Calibri" w:hAnsi="Calibri" w:cs="Calibri"/>
                <w:b/>
                <w:sz w:val="22"/>
                <w:szCs w:val="22"/>
              </w:rPr>
              <w:t>Submission Completed</w:t>
            </w:r>
          </w:p>
          <w:p w14:paraId="45B8263A" w14:textId="77777777" w:rsidR="00BA358C" w:rsidRPr="00FE7C55" w:rsidRDefault="00FE7C55" w:rsidP="006D47E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E7C5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Retain checklist for your records; this is not part of submission to FDA.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</w:tcPr>
          <w:p w14:paraId="449F517E" w14:textId="77777777" w:rsidR="00BA358C" w:rsidRPr="007D7E72" w:rsidRDefault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06211F" w14:textId="77777777" w:rsidR="00BA358C" w:rsidRPr="007D7E72" w:rsidRDefault="00BA358C" w:rsidP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19316DA4" w14:textId="77777777" w:rsidR="00BA358C" w:rsidRPr="007D7E72" w:rsidRDefault="00BA358C" w:rsidP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b/>
                <w:sz w:val="22"/>
                <w:szCs w:val="22"/>
              </w:rPr>
              <w:t>Print name</w:t>
            </w:r>
          </w:p>
        </w:tc>
      </w:tr>
    </w:tbl>
    <w:p w14:paraId="1C9E5A64" w14:textId="77777777" w:rsidR="0083159C" w:rsidRDefault="0083159C" w:rsidP="00384CA7">
      <w:pPr>
        <w:pStyle w:val="Title"/>
        <w:tabs>
          <w:tab w:val="left" w:pos="7200"/>
        </w:tabs>
        <w:ind w:right="720"/>
        <w:rPr>
          <w:rFonts w:ascii="Calibri" w:hAnsi="Calibri" w:cs="Calibri"/>
          <w:b/>
          <w:caps/>
          <w:sz w:val="22"/>
          <w:szCs w:val="22"/>
        </w:rPr>
      </w:pPr>
    </w:p>
    <w:p w14:paraId="01FE80FA" w14:textId="77777777" w:rsidR="00384CA7" w:rsidRPr="003970A9" w:rsidRDefault="003C7AAB" w:rsidP="00384CA7">
      <w:pPr>
        <w:pStyle w:val="Title"/>
        <w:tabs>
          <w:tab w:val="left" w:pos="7200"/>
        </w:tabs>
        <w:ind w:right="720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noProof/>
          <w:sz w:val="22"/>
          <w:szCs w:val="22"/>
        </w:rPr>
        <w:pict w14:anchorId="32517E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.3pt;margin-top:7.35pt;width:834pt;height:.05pt;z-index:251657216" o:connectortype="straight" strokecolor="#1f497d" strokeweight="4.5pt">
            <v:shadow type="perspective" color="#243f60" opacity=".5" offset="1pt" offset2="-1pt"/>
          </v:shape>
        </w:pict>
      </w:r>
    </w:p>
    <w:p w14:paraId="1BA6B7B6" w14:textId="77777777" w:rsidR="003970A9" w:rsidRDefault="003C7AAB" w:rsidP="00D74736">
      <w:pPr>
        <w:pStyle w:val="Foo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aps/>
          <w:noProof/>
          <w:sz w:val="22"/>
          <w:szCs w:val="22"/>
        </w:rPr>
        <w:pict w14:anchorId="7B6463DD">
          <v:shape id="_x0000_s1029" type="#_x0000_t32" style="position:absolute;margin-left:-64.05pt;margin-top:4.25pt;width:853.5pt;height:.05pt;z-index:251658240" o:connectortype="straight" strokecolor="#b68c16" strokeweight="4.5pt">
            <v:shadow type="perspective" color="#243f60" opacity=".5" offset="1pt" offset2="-1pt"/>
          </v:shape>
        </w:pict>
      </w:r>
    </w:p>
    <w:p w14:paraId="65E28022" w14:textId="77777777" w:rsidR="00677A4E" w:rsidRDefault="00D74736" w:rsidP="00D74736">
      <w:pPr>
        <w:pStyle w:val="Foo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Expanded Access </w:t>
      </w:r>
      <w:r w:rsidRPr="00521681">
        <w:rPr>
          <w:rFonts w:ascii="Calibri" w:hAnsi="Calibri" w:cs="Calibri"/>
          <w:sz w:val="18"/>
          <w:szCs w:val="18"/>
        </w:rPr>
        <w:t xml:space="preserve">IND </w:t>
      </w:r>
      <w:r w:rsidR="00677A4E">
        <w:rPr>
          <w:rFonts w:ascii="Calibri" w:hAnsi="Calibri" w:cs="Calibri"/>
          <w:sz w:val="18"/>
          <w:szCs w:val="18"/>
        </w:rPr>
        <w:t xml:space="preserve">non-Emergency </w:t>
      </w:r>
      <w:r w:rsidRPr="00521681">
        <w:rPr>
          <w:rFonts w:ascii="Calibri" w:hAnsi="Calibri" w:cs="Calibri"/>
          <w:sz w:val="18"/>
          <w:szCs w:val="18"/>
        </w:rPr>
        <w:t xml:space="preserve">Checklist    </w:t>
      </w:r>
    </w:p>
    <w:p w14:paraId="3D5A7FFA" w14:textId="77777777" w:rsidR="00D74736" w:rsidRPr="00521681" w:rsidRDefault="00D74736" w:rsidP="00D74736">
      <w:pPr>
        <w:pStyle w:val="Footer"/>
        <w:rPr>
          <w:rFonts w:ascii="Calibri" w:hAnsi="Calibri" w:cs="Calibri"/>
          <w:sz w:val="18"/>
          <w:szCs w:val="18"/>
        </w:rPr>
      </w:pPr>
      <w:r w:rsidRPr="00521681">
        <w:rPr>
          <w:rFonts w:ascii="Calibri" w:hAnsi="Calibri" w:cs="Calibri"/>
          <w:sz w:val="18"/>
          <w:szCs w:val="18"/>
        </w:rPr>
        <w:t xml:space="preserve">Version </w:t>
      </w:r>
      <w:r w:rsidR="00731426">
        <w:rPr>
          <w:rFonts w:ascii="Calibri" w:hAnsi="Calibri" w:cs="Calibri"/>
          <w:sz w:val="18"/>
          <w:szCs w:val="18"/>
        </w:rPr>
        <w:t>8/30/</w:t>
      </w:r>
      <w:r w:rsidR="00D50D6B">
        <w:rPr>
          <w:rFonts w:ascii="Calibri" w:hAnsi="Calibri" w:cs="Calibri"/>
          <w:sz w:val="18"/>
          <w:szCs w:val="18"/>
        </w:rPr>
        <w:t>21</w:t>
      </w:r>
    </w:p>
    <w:p w14:paraId="53EC7BAD" w14:textId="77777777" w:rsidR="00D74736" w:rsidRPr="00521681" w:rsidRDefault="00D74736" w:rsidP="00D74736">
      <w:pPr>
        <w:pStyle w:val="Footer"/>
        <w:rPr>
          <w:rFonts w:ascii="Calibri" w:hAnsi="Calibri" w:cs="Calibri"/>
          <w:sz w:val="18"/>
          <w:szCs w:val="18"/>
        </w:rPr>
      </w:pPr>
      <w:r w:rsidRPr="00521681">
        <w:rPr>
          <w:rFonts w:ascii="Calibri" w:hAnsi="Calibri" w:cs="Calibri"/>
          <w:sz w:val="18"/>
          <w:szCs w:val="18"/>
        </w:rPr>
        <w:lastRenderedPageBreak/>
        <w:t xml:space="preserve">Form produced by Office of </w:t>
      </w:r>
      <w:r w:rsidR="00731426">
        <w:rPr>
          <w:rFonts w:ascii="Calibri" w:hAnsi="Calibri" w:cs="Calibri"/>
          <w:sz w:val="18"/>
          <w:szCs w:val="18"/>
        </w:rPr>
        <w:t xml:space="preserve">Research Integrity and </w:t>
      </w:r>
      <w:r w:rsidRPr="00521681">
        <w:rPr>
          <w:rFonts w:ascii="Calibri" w:hAnsi="Calibri" w:cs="Calibri"/>
          <w:sz w:val="18"/>
          <w:szCs w:val="18"/>
        </w:rPr>
        <w:t>Compliance</w:t>
      </w:r>
    </w:p>
    <w:sectPr w:rsidR="00D74736" w:rsidRPr="00521681" w:rsidSect="00656D7D">
      <w:headerReference w:type="default" r:id="rId15"/>
      <w:pgSz w:w="12240" w:h="15840" w:code="1"/>
      <w:pgMar w:top="720" w:right="864" w:bottom="432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6851" w14:textId="77777777" w:rsidR="00B82895" w:rsidRDefault="00B82895">
      <w:r>
        <w:separator/>
      </w:r>
    </w:p>
  </w:endnote>
  <w:endnote w:type="continuationSeparator" w:id="0">
    <w:p w14:paraId="18CD49DD" w14:textId="77777777" w:rsidR="00B82895" w:rsidRDefault="00B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0B99" w14:textId="77777777" w:rsidR="00B82895" w:rsidRDefault="00B82895">
      <w:r>
        <w:separator/>
      </w:r>
    </w:p>
  </w:footnote>
  <w:footnote w:type="continuationSeparator" w:id="0">
    <w:p w14:paraId="7CD1FB51" w14:textId="77777777" w:rsidR="00B82895" w:rsidRDefault="00B8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C704" w14:textId="77777777" w:rsidR="003970A9" w:rsidRDefault="003C7AAB" w:rsidP="00D74736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pict w14:anchorId="546C1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24.05pt;width:110.25pt;height:40.5pt;z-index:251656704">
          <v:imagedata r:id="rId1" o:title="Emory Logo"/>
          <w10:wrap type="square"/>
        </v:shape>
      </w:pict>
    </w:r>
    <w:r w:rsidR="003970A9" w:rsidRPr="007E5C42">
      <w:rPr>
        <w:rFonts w:ascii="Arial" w:hAnsi="Arial" w:cs="Arial"/>
        <w:b/>
        <w:sz w:val="28"/>
        <w:szCs w:val="28"/>
      </w:rPr>
      <w:t xml:space="preserve"> </w:t>
    </w:r>
    <w:r w:rsidR="003970A9" w:rsidRPr="007E5C42">
      <w:rPr>
        <w:rFonts w:ascii="Calibri" w:hAnsi="Calibri" w:cs="Arial"/>
        <w:b/>
        <w:sz w:val="28"/>
        <w:szCs w:val="28"/>
      </w:rPr>
      <w:t xml:space="preserve">CHECKLIST FOR </w:t>
    </w:r>
    <w:r w:rsidR="003970A9">
      <w:rPr>
        <w:rFonts w:ascii="Calibri" w:hAnsi="Calibri" w:cs="Arial"/>
        <w:b/>
        <w:sz w:val="28"/>
        <w:szCs w:val="28"/>
      </w:rPr>
      <w:t xml:space="preserve">INDIVIDUAL PATIENT </w:t>
    </w:r>
  </w:p>
  <w:p w14:paraId="696FC4A9" w14:textId="77777777" w:rsidR="003970A9" w:rsidRPr="007E5C42" w:rsidRDefault="003970A9" w:rsidP="00D74736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EXPANDED ACCESS IND non- Emergency SUBMISSION</w:t>
    </w:r>
  </w:p>
  <w:p w14:paraId="7FD869EC" w14:textId="77777777" w:rsidR="003970A9" w:rsidRDefault="003C7AAB" w:rsidP="00D74736">
    <w:pPr>
      <w:tabs>
        <w:tab w:val="center" w:pos="6390"/>
      </w:tabs>
      <w:autoSpaceDE w:val="0"/>
      <w:autoSpaceDN w:val="0"/>
      <w:adjustRightInd w:val="0"/>
      <w:jc w:val="center"/>
    </w:pPr>
    <w:r>
      <w:rPr>
        <w:noProof/>
      </w:rPr>
      <w:pict w14:anchorId="52093F4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58.55pt;margin-top:3pt;width:910.5pt;height:.05pt;z-index:251658752" o:connectortype="straight" strokecolor="#b68c16" strokeweight="4.5pt">
          <v:shadow type="perspective" color="#243f60" opacity=".5" offset="1pt" offset2="-1pt"/>
        </v:shape>
      </w:pict>
    </w:r>
    <w:r>
      <w:rPr>
        <w:noProof/>
      </w:rPr>
      <w:pict w14:anchorId="47CCFB1B">
        <v:shape id="_x0000_s2057" type="#_x0000_t32" style="position:absolute;left:0;text-align:left;margin-left:-175.8pt;margin-top:6.8pt;width:909pt;height:.05pt;z-index:251657728" o:connectortype="straight" strokecolor="#1f497d" strokeweight="4.5pt">
          <v:shadow type="perspective" color="#243f60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564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3E23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1BB"/>
    <w:multiLevelType w:val="hybridMultilevel"/>
    <w:tmpl w:val="C39E2828"/>
    <w:lvl w:ilvl="0" w:tplc="C7CA0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424CC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b68c16"/>
    </o:shapedefaults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sjC1sDQ2NzA1MTBV0lEKTi0uzszPAykwqgUA01m1wSwAAAA="/>
  </w:docVars>
  <w:rsids>
    <w:rsidRoot w:val="00ED04B8"/>
    <w:rsid w:val="00011387"/>
    <w:rsid w:val="0001660B"/>
    <w:rsid w:val="000304DD"/>
    <w:rsid w:val="00043CEA"/>
    <w:rsid w:val="000613E3"/>
    <w:rsid w:val="000638B2"/>
    <w:rsid w:val="00072DA7"/>
    <w:rsid w:val="00077B0C"/>
    <w:rsid w:val="00092131"/>
    <w:rsid w:val="000A022E"/>
    <w:rsid w:val="000A6797"/>
    <w:rsid w:val="000C4F86"/>
    <w:rsid w:val="000F4EB8"/>
    <w:rsid w:val="000F57AC"/>
    <w:rsid w:val="00107864"/>
    <w:rsid w:val="00110644"/>
    <w:rsid w:val="001116A6"/>
    <w:rsid w:val="00135574"/>
    <w:rsid w:val="0015611A"/>
    <w:rsid w:val="0018077D"/>
    <w:rsid w:val="001807B4"/>
    <w:rsid w:val="001868BA"/>
    <w:rsid w:val="001B0822"/>
    <w:rsid w:val="001B3D3F"/>
    <w:rsid w:val="001E7796"/>
    <w:rsid w:val="00200688"/>
    <w:rsid w:val="00202E85"/>
    <w:rsid w:val="00205294"/>
    <w:rsid w:val="00221B89"/>
    <w:rsid w:val="0023562D"/>
    <w:rsid w:val="00240024"/>
    <w:rsid w:val="0024108A"/>
    <w:rsid w:val="002606D7"/>
    <w:rsid w:val="0026683A"/>
    <w:rsid w:val="002702B6"/>
    <w:rsid w:val="00275646"/>
    <w:rsid w:val="00277CBC"/>
    <w:rsid w:val="00295D2B"/>
    <w:rsid w:val="002A0717"/>
    <w:rsid w:val="002A4785"/>
    <w:rsid w:val="002A7DA9"/>
    <w:rsid w:val="002C628A"/>
    <w:rsid w:val="002D006A"/>
    <w:rsid w:val="002D3425"/>
    <w:rsid w:val="002E6903"/>
    <w:rsid w:val="00301744"/>
    <w:rsid w:val="00307FB9"/>
    <w:rsid w:val="00373C5E"/>
    <w:rsid w:val="00384CA7"/>
    <w:rsid w:val="003856F4"/>
    <w:rsid w:val="003906B5"/>
    <w:rsid w:val="003958BB"/>
    <w:rsid w:val="00396042"/>
    <w:rsid w:val="003970A9"/>
    <w:rsid w:val="003B6E4D"/>
    <w:rsid w:val="003C7AAB"/>
    <w:rsid w:val="003D4F1A"/>
    <w:rsid w:val="003D6C33"/>
    <w:rsid w:val="003E5E67"/>
    <w:rsid w:val="0040352C"/>
    <w:rsid w:val="00412384"/>
    <w:rsid w:val="00453C92"/>
    <w:rsid w:val="00467E9E"/>
    <w:rsid w:val="00470E51"/>
    <w:rsid w:val="00472BBF"/>
    <w:rsid w:val="0048172D"/>
    <w:rsid w:val="0049412B"/>
    <w:rsid w:val="004A0734"/>
    <w:rsid w:val="004A0956"/>
    <w:rsid w:val="004C012C"/>
    <w:rsid w:val="004E0998"/>
    <w:rsid w:val="004E20C1"/>
    <w:rsid w:val="00526D59"/>
    <w:rsid w:val="005379C2"/>
    <w:rsid w:val="005403FE"/>
    <w:rsid w:val="00562079"/>
    <w:rsid w:val="00563713"/>
    <w:rsid w:val="0058033A"/>
    <w:rsid w:val="00586244"/>
    <w:rsid w:val="005A01CB"/>
    <w:rsid w:val="005A219A"/>
    <w:rsid w:val="005A276A"/>
    <w:rsid w:val="005D11EB"/>
    <w:rsid w:val="005E40B1"/>
    <w:rsid w:val="005F25DB"/>
    <w:rsid w:val="005F3722"/>
    <w:rsid w:val="005F64F7"/>
    <w:rsid w:val="00605623"/>
    <w:rsid w:val="00615649"/>
    <w:rsid w:val="00616C2B"/>
    <w:rsid w:val="00622501"/>
    <w:rsid w:val="006326E1"/>
    <w:rsid w:val="0064235A"/>
    <w:rsid w:val="00656D7D"/>
    <w:rsid w:val="00672355"/>
    <w:rsid w:val="0067525D"/>
    <w:rsid w:val="00677A4E"/>
    <w:rsid w:val="006846D4"/>
    <w:rsid w:val="006D47EA"/>
    <w:rsid w:val="006D7918"/>
    <w:rsid w:val="006F6E9E"/>
    <w:rsid w:val="006F6F93"/>
    <w:rsid w:val="00702F7A"/>
    <w:rsid w:val="0071344D"/>
    <w:rsid w:val="0071493D"/>
    <w:rsid w:val="00721F7A"/>
    <w:rsid w:val="00731426"/>
    <w:rsid w:val="00733A87"/>
    <w:rsid w:val="00737922"/>
    <w:rsid w:val="00753A1E"/>
    <w:rsid w:val="00755E0C"/>
    <w:rsid w:val="00763CCF"/>
    <w:rsid w:val="00764ACD"/>
    <w:rsid w:val="00772E26"/>
    <w:rsid w:val="007748C0"/>
    <w:rsid w:val="007802F8"/>
    <w:rsid w:val="00781DE9"/>
    <w:rsid w:val="007C0815"/>
    <w:rsid w:val="007D7E72"/>
    <w:rsid w:val="007E0D41"/>
    <w:rsid w:val="007E2260"/>
    <w:rsid w:val="007E2EAA"/>
    <w:rsid w:val="007E42C9"/>
    <w:rsid w:val="007E512E"/>
    <w:rsid w:val="007E5C42"/>
    <w:rsid w:val="007F763E"/>
    <w:rsid w:val="00812F39"/>
    <w:rsid w:val="00824A0D"/>
    <w:rsid w:val="0083159C"/>
    <w:rsid w:val="008372F6"/>
    <w:rsid w:val="008431A5"/>
    <w:rsid w:val="00845F67"/>
    <w:rsid w:val="008501FD"/>
    <w:rsid w:val="008566FA"/>
    <w:rsid w:val="0086068A"/>
    <w:rsid w:val="00861C0D"/>
    <w:rsid w:val="00880A68"/>
    <w:rsid w:val="00884324"/>
    <w:rsid w:val="00887FFC"/>
    <w:rsid w:val="00894984"/>
    <w:rsid w:val="008A0B17"/>
    <w:rsid w:val="008A0B23"/>
    <w:rsid w:val="008B267C"/>
    <w:rsid w:val="008B693B"/>
    <w:rsid w:val="008C46C3"/>
    <w:rsid w:val="008C4B08"/>
    <w:rsid w:val="008C788F"/>
    <w:rsid w:val="00921371"/>
    <w:rsid w:val="009310BC"/>
    <w:rsid w:val="00935C1D"/>
    <w:rsid w:val="00947322"/>
    <w:rsid w:val="009560A1"/>
    <w:rsid w:val="009566F2"/>
    <w:rsid w:val="009806A4"/>
    <w:rsid w:val="009B1150"/>
    <w:rsid w:val="009B5753"/>
    <w:rsid w:val="009C632B"/>
    <w:rsid w:val="009C7466"/>
    <w:rsid w:val="009E04ED"/>
    <w:rsid w:val="009E2598"/>
    <w:rsid w:val="009E360B"/>
    <w:rsid w:val="009E4095"/>
    <w:rsid w:val="009F027A"/>
    <w:rsid w:val="009F25CD"/>
    <w:rsid w:val="00A04B45"/>
    <w:rsid w:val="00A10D92"/>
    <w:rsid w:val="00A46EB8"/>
    <w:rsid w:val="00A651D5"/>
    <w:rsid w:val="00A72D5F"/>
    <w:rsid w:val="00A743D7"/>
    <w:rsid w:val="00A761C4"/>
    <w:rsid w:val="00A90C69"/>
    <w:rsid w:val="00A9156F"/>
    <w:rsid w:val="00AA17AD"/>
    <w:rsid w:val="00AC165E"/>
    <w:rsid w:val="00AD291C"/>
    <w:rsid w:val="00AD6AE1"/>
    <w:rsid w:val="00B00969"/>
    <w:rsid w:val="00B065D6"/>
    <w:rsid w:val="00B107FB"/>
    <w:rsid w:val="00B30AC1"/>
    <w:rsid w:val="00B32248"/>
    <w:rsid w:val="00B50DC0"/>
    <w:rsid w:val="00B57E9F"/>
    <w:rsid w:val="00B66666"/>
    <w:rsid w:val="00B730CD"/>
    <w:rsid w:val="00B82895"/>
    <w:rsid w:val="00B8376F"/>
    <w:rsid w:val="00B853FE"/>
    <w:rsid w:val="00B97FC7"/>
    <w:rsid w:val="00BA358C"/>
    <w:rsid w:val="00BB0651"/>
    <w:rsid w:val="00BB2168"/>
    <w:rsid w:val="00BB637E"/>
    <w:rsid w:val="00BC2733"/>
    <w:rsid w:val="00BE74E0"/>
    <w:rsid w:val="00BF6237"/>
    <w:rsid w:val="00C06323"/>
    <w:rsid w:val="00C270EB"/>
    <w:rsid w:val="00C45E06"/>
    <w:rsid w:val="00C82EBB"/>
    <w:rsid w:val="00CB253F"/>
    <w:rsid w:val="00D03C38"/>
    <w:rsid w:val="00D103AE"/>
    <w:rsid w:val="00D24911"/>
    <w:rsid w:val="00D50877"/>
    <w:rsid w:val="00D50D6B"/>
    <w:rsid w:val="00D6682A"/>
    <w:rsid w:val="00D728FD"/>
    <w:rsid w:val="00D73829"/>
    <w:rsid w:val="00D74736"/>
    <w:rsid w:val="00D871AF"/>
    <w:rsid w:val="00D92304"/>
    <w:rsid w:val="00DA6617"/>
    <w:rsid w:val="00DA6A8E"/>
    <w:rsid w:val="00DA7430"/>
    <w:rsid w:val="00DB7490"/>
    <w:rsid w:val="00DC0B5D"/>
    <w:rsid w:val="00DC0B72"/>
    <w:rsid w:val="00DC3D98"/>
    <w:rsid w:val="00DD09E6"/>
    <w:rsid w:val="00DE0405"/>
    <w:rsid w:val="00E122DB"/>
    <w:rsid w:val="00E159CC"/>
    <w:rsid w:val="00E15D38"/>
    <w:rsid w:val="00E343EE"/>
    <w:rsid w:val="00E40ADD"/>
    <w:rsid w:val="00E45E41"/>
    <w:rsid w:val="00E500FC"/>
    <w:rsid w:val="00E9429E"/>
    <w:rsid w:val="00E94EE7"/>
    <w:rsid w:val="00EA25DF"/>
    <w:rsid w:val="00EA4B7C"/>
    <w:rsid w:val="00EA7705"/>
    <w:rsid w:val="00ED04B8"/>
    <w:rsid w:val="00EF2CDD"/>
    <w:rsid w:val="00EF79C6"/>
    <w:rsid w:val="00F359D7"/>
    <w:rsid w:val="00F467F4"/>
    <w:rsid w:val="00F4792F"/>
    <w:rsid w:val="00F620C8"/>
    <w:rsid w:val="00F7778C"/>
    <w:rsid w:val="00F87AA4"/>
    <w:rsid w:val="00F917B4"/>
    <w:rsid w:val="00FA1727"/>
    <w:rsid w:val="00FA4631"/>
    <w:rsid w:val="00FB5E91"/>
    <w:rsid w:val="00FB7AA8"/>
    <w:rsid w:val="00FC25E4"/>
    <w:rsid w:val="00FD7409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b68c16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6A988C38"/>
  <w15:chartTrackingRefBased/>
  <w15:docId w15:val="{2A625499-B6FF-43A6-A44D-8C67C93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link w:val="Heading1Char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0A022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5F64F7"/>
    <w:rPr>
      <w:b/>
      <w:sz w:val="24"/>
    </w:rPr>
  </w:style>
  <w:style w:type="character" w:customStyle="1" w:styleId="FooterChar">
    <w:name w:val="Footer Char"/>
    <w:link w:val="Footer"/>
    <w:uiPriority w:val="99"/>
    <w:rsid w:val="006D47EA"/>
  </w:style>
  <w:style w:type="character" w:styleId="Strong">
    <w:name w:val="Strong"/>
    <w:uiPriority w:val="22"/>
    <w:qFormat/>
    <w:rsid w:val="0083159C"/>
    <w:rPr>
      <w:b/>
      <w:bCs/>
    </w:rPr>
  </w:style>
  <w:style w:type="paragraph" w:styleId="NormalWeb">
    <w:name w:val="Normal (Web)"/>
    <w:basedOn w:val="Normal"/>
    <w:uiPriority w:val="99"/>
    <w:unhideWhenUsed/>
    <w:rsid w:val="0083159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5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1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da.gov/downloads/AboutFDA/ReportsManualsForms/Forms/UCM50457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da.gov/downloads/AboutFDA/ReportsManualsForms/Forms/UCM50457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ra.emory.edu/research-compliance/oric/documents1/EA_Cover_letter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ccessdata.fda.gov/scripts/cdrh/cfdocs/cfcfr/CFRSearch.cfm?CFRPart=312&amp;showFR=1&amp;subpartNode=21:5.0.1.1.3.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b.emory.edu/documents/PoliciesAndProced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6F439-906D-4599-BDF0-C7147259F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F528E-0B3B-42D3-8D72-A6B0CFD8E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0E6B-2DCB-4872-B5D9-4CED16CE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2924</CharactersWithSpaces>
  <SharedDoc>false</SharedDoc>
  <HLinks>
    <vt:vector size="30" baseType="variant">
      <vt:variant>
        <vt:i4>4784128</vt:i4>
      </vt:variant>
      <vt:variant>
        <vt:i4>26</vt:i4>
      </vt:variant>
      <vt:variant>
        <vt:i4>0</vt:i4>
      </vt:variant>
      <vt:variant>
        <vt:i4>5</vt:i4>
      </vt:variant>
      <vt:variant>
        <vt:lpwstr>http://www.irb.emory.edu/documents/PoliciesAndProcedures.pdf</vt:lpwstr>
      </vt:variant>
      <vt:variant>
        <vt:lpwstr/>
      </vt:variant>
      <vt:variant>
        <vt:i4>1114189</vt:i4>
      </vt:variant>
      <vt:variant>
        <vt:i4>13</vt:i4>
      </vt:variant>
      <vt:variant>
        <vt:i4>0</vt:i4>
      </vt:variant>
      <vt:variant>
        <vt:i4>5</vt:i4>
      </vt:variant>
      <vt:variant>
        <vt:lpwstr>http://www.fda.gov/downloads/AboutFDA/ReportsManualsForms/Forms/UCM504574.pdf</vt:lpwstr>
      </vt:variant>
      <vt:variant>
        <vt:lpwstr/>
      </vt:variant>
      <vt:variant>
        <vt:i4>1114187</vt:i4>
      </vt:variant>
      <vt:variant>
        <vt:i4>10</vt:i4>
      </vt:variant>
      <vt:variant>
        <vt:i4>0</vt:i4>
      </vt:variant>
      <vt:variant>
        <vt:i4>5</vt:i4>
      </vt:variant>
      <vt:variant>
        <vt:lpwstr>http://www.fda.gov/downloads/AboutFDA/ReportsManualsForms/Forms/UCM504572.pdf</vt:lpwstr>
      </vt:variant>
      <vt:variant>
        <vt:lpwstr/>
      </vt:variant>
      <vt:variant>
        <vt:i4>851977</vt:i4>
      </vt:variant>
      <vt:variant>
        <vt:i4>5</vt:i4>
      </vt:variant>
      <vt:variant>
        <vt:i4>0</vt:i4>
      </vt:variant>
      <vt:variant>
        <vt:i4>5</vt:i4>
      </vt:variant>
      <vt:variant>
        <vt:lpwstr>http://ora.emory.edu/research-compliance/oric/documents1/EA_Cover_letter.docx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http://www.accessdata.fda.gov/scripts/cdrh/cfdocs/cfcfr/CFRSearch.cfm?CFRPart=312&amp;showFR=1&amp;subpartNode=21:5.0.1.1.3.9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cp:lastModifiedBy>Davila, Maria G.</cp:lastModifiedBy>
  <cp:revision>5</cp:revision>
  <cp:lastPrinted>2016-06-09T19:21:00Z</cp:lastPrinted>
  <dcterms:created xsi:type="dcterms:W3CDTF">2021-08-30T20:23:00Z</dcterms:created>
  <dcterms:modified xsi:type="dcterms:W3CDTF">2021-08-30T20:26:00Z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